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3E" w:rsidRPr="00D16737" w:rsidRDefault="00BA6569"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宋体" w:hAnsi="宋体" w:cs="宋体"/>
          <w:b/>
          <w:color w:val="000000"/>
          <w:spacing w:val="50"/>
          <w:kern w:val="0"/>
          <w:sz w:val="32"/>
          <w:szCs w:val="32"/>
        </w:rPr>
      </w:pPr>
      <w:r w:rsidRPr="00D16737">
        <w:rPr>
          <w:rFonts w:ascii="宋体" w:hAnsi="宋体" w:cs="宋体" w:hint="eastAsia"/>
          <w:b/>
          <w:color w:val="000000"/>
          <w:spacing w:val="50"/>
          <w:kern w:val="0"/>
          <w:sz w:val="32"/>
          <w:szCs w:val="32"/>
        </w:rPr>
        <w:t>《生物化学》课程标准</w:t>
      </w:r>
    </w:p>
    <w:p w:rsidR="00F1623E" w:rsidRPr="00362C88" w:rsidRDefault="00BA6569">
      <w:pPr>
        <w:spacing w:line="400" w:lineRule="exact"/>
        <w:rPr>
          <w:rFonts w:ascii="仿宋" w:eastAsia="仿宋" w:hAnsi="仿宋"/>
          <w:sz w:val="24"/>
        </w:rPr>
      </w:pPr>
      <w:r>
        <w:rPr>
          <w:rFonts w:ascii="黑体" w:eastAsia="黑体" w:hAnsi="黑体" w:hint="eastAsia"/>
          <w:b/>
          <w:sz w:val="24"/>
        </w:rPr>
        <w:t xml:space="preserve">  </w:t>
      </w:r>
      <w:r w:rsidRPr="00362C88">
        <w:rPr>
          <w:rFonts w:ascii="仿宋" w:eastAsia="仿宋" w:hAnsi="仿宋" w:hint="eastAsia"/>
          <w:sz w:val="24"/>
        </w:rPr>
        <w:t>课程名称：生物化学</w:t>
      </w:r>
      <w:r w:rsidR="00885107">
        <w:rPr>
          <w:rFonts w:ascii="仿宋" w:eastAsia="仿宋" w:hAnsi="仿宋" w:hint="eastAsia"/>
          <w:sz w:val="24"/>
        </w:rPr>
        <w:t xml:space="preserve">                     </w:t>
      </w:r>
      <w:r w:rsidRPr="00362C88">
        <w:rPr>
          <w:rFonts w:ascii="仿宋" w:eastAsia="仿宋" w:hAnsi="仿宋" w:hint="eastAsia"/>
          <w:sz w:val="24"/>
        </w:rPr>
        <w:t>课程代码：120005</w:t>
      </w:r>
    </w:p>
    <w:p w:rsidR="00F1623E" w:rsidRPr="00362C88" w:rsidRDefault="00BA6569">
      <w:pPr>
        <w:spacing w:line="400" w:lineRule="exact"/>
        <w:rPr>
          <w:rFonts w:ascii="仿宋" w:eastAsia="仿宋" w:hAnsi="仿宋"/>
          <w:sz w:val="24"/>
        </w:rPr>
      </w:pPr>
      <w:r w:rsidRPr="00362C88">
        <w:rPr>
          <w:rFonts w:ascii="仿宋" w:eastAsia="仿宋" w:hAnsi="仿宋" w:hint="eastAsia"/>
          <w:sz w:val="24"/>
        </w:rPr>
        <w:t xml:space="preserve">  课程类型：专业基础课</w:t>
      </w:r>
      <w:r w:rsidR="00885107">
        <w:rPr>
          <w:rFonts w:ascii="仿宋" w:eastAsia="仿宋" w:hAnsi="仿宋" w:hint="eastAsia"/>
          <w:sz w:val="24"/>
        </w:rPr>
        <w:t xml:space="preserve">                   </w:t>
      </w:r>
      <w:r w:rsidRPr="00362C88">
        <w:rPr>
          <w:rFonts w:ascii="仿宋" w:eastAsia="仿宋" w:hAnsi="仿宋" w:hint="eastAsia"/>
          <w:sz w:val="24"/>
        </w:rPr>
        <w:t>课程性质：必修课</w:t>
      </w:r>
    </w:p>
    <w:p w:rsidR="00F1623E" w:rsidRPr="00362C88" w:rsidRDefault="00BA6569">
      <w:pPr>
        <w:spacing w:line="400" w:lineRule="exact"/>
        <w:rPr>
          <w:rFonts w:ascii="仿宋" w:eastAsia="仿宋" w:hAnsi="仿宋"/>
          <w:sz w:val="24"/>
        </w:rPr>
      </w:pPr>
      <w:r w:rsidRPr="00362C88">
        <w:rPr>
          <w:rFonts w:ascii="仿宋" w:eastAsia="仿宋" w:hAnsi="仿宋" w:hint="eastAsia"/>
          <w:sz w:val="24"/>
        </w:rPr>
        <w:t xml:space="preserve">  课程学时：72学时</w:t>
      </w:r>
      <w:r w:rsidR="00885107">
        <w:rPr>
          <w:rFonts w:ascii="仿宋" w:eastAsia="仿宋" w:hAnsi="仿宋" w:hint="eastAsia"/>
          <w:sz w:val="24"/>
        </w:rPr>
        <w:t xml:space="preserve">                      课时分配：</w:t>
      </w:r>
      <w:r w:rsidRPr="00362C88">
        <w:rPr>
          <w:rFonts w:ascii="仿宋" w:eastAsia="仿宋" w:hAnsi="仿宋" w:hint="eastAsia"/>
          <w:sz w:val="24"/>
        </w:rPr>
        <w:t>理论52学时</w:t>
      </w:r>
      <w:r w:rsidR="00885107">
        <w:rPr>
          <w:rFonts w:ascii="仿宋" w:eastAsia="仿宋" w:hAnsi="仿宋" w:hint="eastAsia"/>
          <w:sz w:val="24"/>
        </w:rPr>
        <w:t xml:space="preserve"> 实验20学时</w:t>
      </w:r>
    </w:p>
    <w:p w:rsidR="00F1623E" w:rsidRPr="00362C88" w:rsidRDefault="00BA6569">
      <w:pPr>
        <w:spacing w:line="400" w:lineRule="exact"/>
        <w:rPr>
          <w:rFonts w:ascii="仿宋" w:eastAsia="仿宋" w:hAnsi="仿宋"/>
          <w:sz w:val="24"/>
        </w:rPr>
      </w:pPr>
      <w:r w:rsidRPr="00362C88">
        <w:rPr>
          <w:rFonts w:ascii="仿宋" w:eastAsia="仿宋" w:hAnsi="仿宋" w:hint="eastAsia"/>
          <w:sz w:val="24"/>
        </w:rPr>
        <w:t xml:space="preserve">  开课学期：第二学期</w:t>
      </w:r>
      <w:r w:rsidR="00885107">
        <w:rPr>
          <w:rFonts w:ascii="仿宋" w:eastAsia="仿宋" w:hAnsi="仿宋" w:hint="eastAsia"/>
          <w:sz w:val="24"/>
        </w:rPr>
        <w:t xml:space="preserve">                     </w:t>
      </w:r>
      <w:r w:rsidRPr="00362C88">
        <w:rPr>
          <w:rFonts w:ascii="仿宋" w:eastAsia="仿宋" w:hAnsi="仿宋" w:hint="eastAsia"/>
          <w:sz w:val="24"/>
        </w:rPr>
        <w:t>适用专业：</w:t>
      </w:r>
      <w:r w:rsidR="00362C88">
        <w:rPr>
          <w:rFonts w:ascii="仿宋" w:eastAsia="仿宋" w:hAnsi="仿宋" w:hint="eastAsia"/>
          <w:sz w:val="24"/>
        </w:rPr>
        <w:t>三年</w:t>
      </w:r>
      <w:r w:rsidR="00362C88" w:rsidRPr="00362C88">
        <w:rPr>
          <w:rFonts w:ascii="仿宋" w:eastAsia="仿宋" w:hAnsi="仿宋" w:hint="eastAsia"/>
          <w:sz w:val="24"/>
        </w:rPr>
        <w:t>高职</w:t>
      </w:r>
      <w:r w:rsidRPr="00362C88">
        <w:rPr>
          <w:rFonts w:ascii="仿宋" w:eastAsia="仿宋" w:hAnsi="仿宋" w:hint="eastAsia"/>
          <w:sz w:val="24"/>
        </w:rPr>
        <w:t>医学检验技术</w:t>
      </w:r>
    </w:p>
    <w:p w:rsidR="00F1623E" w:rsidRDefault="00BA6569">
      <w:pPr>
        <w:spacing w:line="400" w:lineRule="exact"/>
        <w:rPr>
          <w:rFonts w:ascii="黑体" w:eastAsia="黑体" w:hAnsi="黑体"/>
          <w:b/>
          <w:sz w:val="24"/>
        </w:rPr>
      </w:pPr>
      <w:r w:rsidRPr="00362C88">
        <w:rPr>
          <w:rFonts w:ascii="仿宋" w:eastAsia="仿宋" w:hAnsi="仿宋" w:hint="eastAsia"/>
          <w:sz w:val="24"/>
        </w:rPr>
        <w:t xml:space="preserve">  </w:t>
      </w:r>
    </w:p>
    <w:p w:rsidR="00F1623E" w:rsidRDefault="00BA6569" w:rsidP="00CC7D29">
      <w:pPr>
        <w:spacing w:line="400" w:lineRule="exact"/>
        <w:ind w:firstLineChars="146" w:firstLine="498"/>
        <w:rPr>
          <w:rFonts w:ascii="黑体" w:eastAsia="黑体" w:hAnsi="黑体"/>
          <w:sz w:val="24"/>
        </w:rPr>
      </w:pPr>
      <w:r>
        <w:rPr>
          <w:rFonts w:ascii="黑体" w:eastAsia="黑体" w:hAnsi="黑体" w:cs="宋体" w:hint="eastAsia"/>
          <w:b/>
          <w:color w:val="000000"/>
          <w:spacing w:val="50"/>
          <w:kern w:val="0"/>
          <w:sz w:val="24"/>
        </w:rPr>
        <w:t>一、</w:t>
      </w:r>
      <w:r>
        <w:rPr>
          <w:rFonts w:ascii="黑体" w:eastAsia="黑体" w:hAnsi="黑体" w:hint="eastAsia"/>
          <w:b/>
          <w:sz w:val="24"/>
        </w:rPr>
        <w:t>概述</w:t>
      </w:r>
    </w:p>
    <w:p w:rsidR="00F1623E" w:rsidRPr="00362C88" w:rsidRDefault="00BA6569" w:rsidP="00362C88">
      <w:pPr>
        <w:spacing w:before="45" w:after="45" w:line="360" w:lineRule="auto"/>
        <w:ind w:firstLineChars="200" w:firstLine="480"/>
        <w:jc w:val="left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 w:cs="仿宋" w:hint="eastAsia"/>
          <w:bCs/>
          <w:sz w:val="24"/>
        </w:rPr>
        <w:t>（一）课程</w:t>
      </w:r>
      <w:r w:rsidRPr="00362C88">
        <w:rPr>
          <w:rFonts w:ascii="仿宋" w:eastAsia="仿宋" w:hAnsi="仿宋" w:hint="eastAsia"/>
          <w:bCs/>
          <w:color w:val="000000"/>
          <w:sz w:val="24"/>
        </w:rPr>
        <w:t>性质</w:t>
      </w:r>
    </w:p>
    <w:p w:rsidR="00F1623E" w:rsidRPr="00362C88" w:rsidRDefault="00BA6569" w:rsidP="00362C88">
      <w:pPr>
        <w:spacing w:before="45" w:after="45" w:line="360" w:lineRule="auto"/>
        <w:ind w:firstLineChars="200" w:firstLine="480"/>
        <w:jc w:val="left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 w:hint="eastAsia"/>
          <w:bCs/>
          <w:color w:val="000000"/>
          <w:sz w:val="24"/>
        </w:rPr>
        <w:t>《生物化学》是医学检验技术专业教学中一门重要的桥梁课程，是一门重要的专业基础课</w:t>
      </w:r>
      <w:r w:rsidRPr="00362C88">
        <w:rPr>
          <w:rFonts w:ascii="仿宋" w:eastAsia="仿宋" w:hAnsi="仿宋" w:hint="eastAsia"/>
          <w:bCs/>
          <w:sz w:val="24"/>
          <w:szCs w:val="21"/>
        </w:rPr>
        <w:t>。</w:t>
      </w:r>
      <w:r w:rsidRPr="00362C88">
        <w:rPr>
          <w:rFonts w:ascii="仿宋" w:eastAsia="仿宋" w:hAnsi="仿宋" w:hint="eastAsia"/>
          <w:bCs/>
          <w:color w:val="000000"/>
          <w:sz w:val="24"/>
        </w:rPr>
        <w:t>它通过从分子水平研究人体的组成，了解各生物分子在人体中的作用，以及各生物分子在人体中的代谢变化，为</w:t>
      </w:r>
      <w:r w:rsidR="00885107">
        <w:rPr>
          <w:rFonts w:ascii="仿宋" w:eastAsia="仿宋" w:hAnsi="仿宋" w:hint="eastAsia"/>
          <w:bCs/>
          <w:color w:val="000000"/>
          <w:sz w:val="24"/>
        </w:rPr>
        <w:t>临床</w:t>
      </w:r>
      <w:r w:rsidRPr="00362C88">
        <w:rPr>
          <w:rFonts w:ascii="仿宋" w:eastAsia="仿宋" w:hAnsi="仿宋" w:hint="eastAsia"/>
          <w:bCs/>
          <w:color w:val="000000"/>
          <w:sz w:val="24"/>
        </w:rPr>
        <w:t>生化检验提供理论依据。本课程以《人体解剖学》、《组织胚胎学》、《无机化学》、《有机化学》为基础，为《临床疾病概要》、《生物化学检验》、《分子生物学检验技术》等的学习奠定基础。</w:t>
      </w:r>
      <w:r w:rsidRPr="00362C88">
        <w:rPr>
          <w:rFonts w:ascii="仿宋" w:eastAsia="仿宋" w:hAnsi="仿宋"/>
          <w:bCs/>
          <w:color w:val="000000"/>
          <w:sz w:val="24"/>
        </w:rPr>
        <w:t>通过本课程的教学，</w:t>
      </w:r>
      <w:r w:rsidRPr="00362C88">
        <w:rPr>
          <w:rFonts w:ascii="仿宋" w:eastAsia="仿宋" w:hAnsi="仿宋" w:hint="eastAsia"/>
          <w:bCs/>
          <w:color w:val="000000"/>
          <w:sz w:val="24"/>
        </w:rPr>
        <w:t>学生将掌握生化检验中各检测指标的生理意义，明白各指标在疾病诊断和判断预后中的重要性，培养面向各级医院、血站、疾病预防控制中心、生物技术公司等部门的临床基础检验员、生化检验员。</w:t>
      </w:r>
    </w:p>
    <w:p w:rsidR="00F1623E" w:rsidRPr="00362C88" w:rsidRDefault="00BA6569" w:rsidP="00362C88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 w:cs="仿宋" w:hint="eastAsia"/>
          <w:bCs/>
          <w:sz w:val="24"/>
        </w:rPr>
        <w:t>（二）课程</w:t>
      </w:r>
      <w:r w:rsidRPr="00362C88">
        <w:rPr>
          <w:rFonts w:ascii="仿宋" w:eastAsia="仿宋" w:hAnsi="仿宋" w:hint="eastAsia"/>
          <w:bCs/>
          <w:color w:val="000000"/>
          <w:sz w:val="24"/>
        </w:rPr>
        <w:t>基本理念</w:t>
      </w:r>
    </w:p>
    <w:p w:rsidR="00F1623E" w:rsidRPr="00362C88" w:rsidRDefault="00BA6569" w:rsidP="00362C88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/>
          <w:bCs/>
          <w:color w:val="000000"/>
          <w:sz w:val="24"/>
        </w:rPr>
        <w:t>根据</w:t>
      </w:r>
      <w:r w:rsidRPr="00362C88">
        <w:rPr>
          <w:rFonts w:ascii="仿宋" w:eastAsia="仿宋" w:hAnsi="仿宋" w:hint="eastAsia"/>
          <w:bCs/>
          <w:color w:val="000000"/>
          <w:sz w:val="24"/>
        </w:rPr>
        <w:t>医学检验技术专业</w:t>
      </w:r>
      <w:r w:rsidRPr="00362C88">
        <w:rPr>
          <w:rFonts w:ascii="仿宋" w:eastAsia="仿宋" w:hAnsi="仿宋"/>
          <w:bCs/>
          <w:color w:val="000000"/>
          <w:sz w:val="24"/>
        </w:rPr>
        <w:t>人才培养目标的要求，《</w:t>
      </w:r>
      <w:r w:rsidRPr="00362C88">
        <w:rPr>
          <w:rFonts w:ascii="仿宋" w:eastAsia="仿宋" w:hAnsi="仿宋" w:hint="eastAsia"/>
          <w:bCs/>
          <w:color w:val="000000"/>
          <w:sz w:val="24"/>
        </w:rPr>
        <w:t>生物化学</w:t>
      </w:r>
      <w:r w:rsidRPr="00362C88">
        <w:rPr>
          <w:rFonts w:ascii="仿宋" w:eastAsia="仿宋" w:hAnsi="仿宋"/>
          <w:bCs/>
          <w:color w:val="000000"/>
          <w:sz w:val="24"/>
        </w:rPr>
        <w:t>》在教学过程中，</w:t>
      </w:r>
      <w:r w:rsidRPr="00362C88">
        <w:rPr>
          <w:rFonts w:ascii="仿宋" w:eastAsia="仿宋" w:hAnsi="仿宋" w:hint="eastAsia"/>
          <w:bCs/>
          <w:color w:val="000000"/>
          <w:sz w:val="24"/>
        </w:rPr>
        <w:t xml:space="preserve"> 本着“以就业为导向，以能力为本位，以发展技能为核心”的职业教育培养理念，</w:t>
      </w:r>
      <w:r w:rsidRPr="00362C88">
        <w:rPr>
          <w:rFonts w:ascii="仿宋" w:eastAsia="仿宋" w:hAnsi="仿宋"/>
          <w:bCs/>
          <w:color w:val="000000"/>
          <w:sz w:val="24"/>
        </w:rPr>
        <w:t>培养职业能力为目标，强化教学过程中基础课程与专业课程的联系</w:t>
      </w:r>
      <w:r w:rsidRPr="00362C88">
        <w:rPr>
          <w:rFonts w:ascii="仿宋" w:eastAsia="仿宋" w:hAnsi="仿宋" w:hint="eastAsia"/>
          <w:bCs/>
          <w:color w:val="000000"/>
          <w:sz w:val="24"/>
        </w:rPr>
        <w:t>。课程的设计以学生可持续发展为目标，</w:t>
      </w:r>
      <w:r w:rsidRPr="00362C88">
        <w:rPr>
          <w:rFonts w:ascii="仿宋" w:eastAsia="仿宋" w:hAnsi="仿宋"/>
          <w:bCs/>
          <w:color w:val="000000"/>
          <w:sz w:val="24"/>
        </w:rPr>
        <w:t>组织和设计教学内容</w:t>
      </w:r>
      <w:r w:rsidRPr="00362C88">
        <w:rPr>
          <w:rFonts w:ascii="仿宋" w:eastAsia="仿宋" w:hAnsi="仿宋" w:hint="eastAsia"/>
          <w:bCs/>
          <w:color w:val="000000"/>
          <w:sz w:val="24"/>
        </w:rPr>
        <w:t>，通过项目任务的实施，</w:t>
      </w:r>
      <w:r w:rsidRPr="00362C88">
        <w:rPr>
          <w:rFonts w:ascii="仿宋" w:eastAsia="仿宋" w:hAnsi="仿宋"/>
          <w:bCs/>
          <w:color w:val="000000"/>
          <w:sz w:val="24"/>
        </w:rPr>
        <w:t>在实际教学中运用大量的</w:t>
      </w:r>
      <w:r w:rsidRPr="00362C88">
        <w:rPr>
          <w:rFonts w:ascii="仿宋" w:eastAsia="仿宋" w:hAnsi="仿宋" w:hint="eastAsia"/>
          <w:bCs/>
          <w:color w:val="000000"/>
          <w:sz w:val="24"/>
        </w:rPr>
        <w:t>实际</w:t>
      </w:r>
      <w:r w:rsidRPr="00362C88">
        <w:rPr>
          <w:rFonts w:ascii="仿宋" w:eastAsia="仿宋" w:hAnsi="仿宋"/>
          <w:bCs/>
          <w:color w:val="000000"/>
          <w:sz w:val="24"/>
        </w:rPr>
        <w:t>案例</w:t>
      </w:r>
      <w:r w:rsidRPr="00362C88">
        <w:rPr>
          <w:rFonts w:ascii="仿宋" w:eastAsia="仿宋" w:hAnsi="仿宋" w:hint="eastAsia"/>
          <w:bCs/>
          <w:color w:val="000000"/>
          <w:sz w:val="24"/>
        </w:rPr>
        <w:t>，将课程内容与学生专业紧密联系，既为学生将来的学习打下坚实基础，也培养了学生自主分析能力，树立充足信心，形成良好职业素养。</w:t>
      </w:r>
    </w:p>
    <w:p w:rsidR="00F1623E" w:rsidRPr="00362C88" w:rsidRDefault="00BA6569" w:rsidP="00362C88">
      <w:pPr>
        <w:spacing w:line="400" w:lineRule="exact"/>
        <w:ind w:firstLineChars="200" w:firstLine="480"/>
        <w:rPr>
          <w:rFonts w:ascii="仿宋" w:eastAsia="仿宋" w:hAnsi="仿宋" w:cs="仿宋"/>
          <w:bCs/>
          <w:sz w:val="24"/>
        </w:rPr>
      </w:pPr>
      <w:r w:rsidRPr="00362C88">
        <w:rPr>
          <w:rFonts w:ascii="仿宋" w:eastAsia="仿宋" w:hAnsi="仿宋" w:cs="仿宋" w:hint="eastAsia"/>
          <w:bCs/>
          <w:sz w:val="24"/>
        </w:rPr>
        <w:t>（三）课程设计思路</w:t>
      </w:r>
    </w:p>
    <w:p w:rsidR="00F1623E" w:rsidRPr="00362C88" w:rsidRDefault="00BA6569" w:rsidP="00362C88">
      <w:pPr>
        <w:spacing w:line="360" w:lineRule="auto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 w:hint="eastAsia"/>
          <w:bCs/>
          <w:color w:val="000000"/>
          <w:sz w:val="24"/>
        </w:rPr>
        <w:t>根据课程改革与学生专业岗位需求，开展市场调研，了解市场，整合知识模块与来源于社会、临床的真实案例，在一定理论知识的基础上，由学生分析讨论常用生化检验技术和各项指标，将理论与实践相联系，使学生养成自主思考分析的能力。在具体教学过程中灵活应用各种教学方法，培养学生临场应变能力和语言表达能力，并让学生养成认真负责、严谨细致的工作作风和从事检验工作应有的职业操守。</w:t>
      </w:r>
    </w:p>
    <w:p w:rsidR="00F1623E" w:rsidRDefault="00BA6569" w:rsidP="00CC7D29">
      <w:pPr>
        <w:widowControl/>
        <w:spacing w:line="360" w:lineRule="auto"/>
        <w:ind w:firstLineChars="147" w:firstLine="501"/>
        <w:rPr>
          <w:rFonts w:ascii="黑体" w:eastAsia="黑体" w:hAnsi="黑体" w:cs="宋体"/>
          <w:b/>
          <w:bCs/>
          <w:color w:val="000000"/>
          <w:spacing w:val="50"/>
          <w:kern w:val="0"/>
          <w:sz w:val="24"/>
        </w:rPr>
      </w:pPr>
      <w:r>
        <w:rPr>
          <w:rFonts w:ascii="黑体" w:eastAsia="黑体" w:hAnsi="黑体" w:cs="宋体" w:hint="eastAsia"/>
          <w:b/>
          <w:bCs/>
          <w:color w:val="000000"/>
          <w:spacing w:val="50"/>
          <w:kern w:val="0"/>
          <w:sz w:val="24"/>
        </w:rPr>
        <w:lastRenderedPageBreak/>
        <w:t>二、</w:t>
      </w:r>
      <w:r>
        <w:rPr>
          <w:rFonts w:ascii="宋体" w:hAnsi="宋体" w:cs="宋体" w:hint="eastAsia"/>
          <w:b/>
          <w:bCs/>
          <w:color w:val="000000"/>
          <w:spacing w:val="50"/>
          <w:kern w:val="0"/>
          <w:sz w:val="28"/>
          <w:szCs w:val="28"/>
        </w:rPr>
        <w:t>课程目标</w:t>
      </w:r>
    </w:p>
    <w:p w:rsidR="00F1623E" w:rsidRPr="00362C88" w:rsidRDefault="00BA6569">
      <w:pPr>
        <w:widowControl/>
        <w:tabs>
          <w:tab w:val="left" w:pos="420"/>
        </w:tabs>
        <w:spacing w:line="360" w:lineRule="auto"/>
        <w:ind w:leftChars="228" w:left="479"/>
        <w:rPr>
          <w:rFonts w:ascii="仿宋" w:eastAsia="仿宋" w:hAnsi="仿宋"/>
          <w:bCs/>
          <w:sz w:val="24"/>
        </w:rPr>
      </w:pPr>
      <w:r w:rsidRPr="00362C88">
        <w:rPr>
          <w:rFonts w:ascii="仿宋" w:eastAsia="仿宋" w:hAnsi="仿宋" w:cs="仿宋" w:hint="eastAsia"/>
          <w:bCs/>
          <w:sz w:val="24"/>
        </w:rPr>
        <w:t>（一）</w:t>
      </w:r>
      <w:r w:rsidRPr="00362C88">
        <w:rPr>
          <w:rFonts w:ascii="仿宋" w:eastAsia="仿宋" w:hAnsi="仿宋" w:hint="eastAsia"/>
          <w:bCs/>
          <w:sz w:val="24"/>
        </w:rPr>
        <w:t>总目标</w:t>
      </w:r>
    </w:p>
    <w:p w:rsidR="00F1623E" w:rsidRPr="00362C88" w:rsidRDefault="00BA6569" w:rsidP="00362C88">
      <w:pPr>
        <w:spacing w:line="360" w:lineRule="auto"/>
        <w:ind w:firstLineChars="200" w:firstLine="480"/>
        <w:rPr>
          <w:rFonts w:ascii="仿宋" w:eastAsia="仿宋" w:hAnsi="仿宋"/>
          <w:bCs/>
          <w:color w:val="FF0000"/>
          <w:sz w:val="24"/>
        </w:rPr>
      </w:pPr>
      <w:r w:rsidRPr="00362C88">
        <w:rPr>
          <w:rFonts w:ascii="仿宋" w:eastAsia="仿宋" w:hAnsi="仿宋" w:hint="eastAsia"/>
          <w:bCs/>
          <w:sz w:val="24"/>
        </w:rPr>
        <w:t>本课程按检验工作实际，突出以学生为中心、以专业需求为主线的理念，通过预设案例分析任务来引导学生自主学习，同时利用案例教学进行有效的知识转化与应用，</w:t>
      </w:r>
      <w:r w:rsidRPr="00362C88">
        <w:rPr>
          <w:rFonts w:ascii="仿宋" w:eastAsia="仿宋" w:hAnsi="仿宋"/>
          <w:bCs/>
          <w:sz w:val="24"/>
        </w:rPr>
        <w:t>培养</w:t>
      </w:r>
      <w:r w:rsidRPr="00362C88">
        <w:rPr>
          <w:rFonts w:ascii="仿宋" w:eastAsia="仿宋" w:hAnsi="仿宋" w:hint="eastAsia"/>
          <w:bCs/>
          <w:sz w:val="24"/>
        </w:rPr>
        <w:t>面向</w:t>
      </w:r>
      <w:r w:rsidRPr="00362C88">
        <w:rPr>
          <w:rFonts w:ascii="仿宋" w:eastAsia="仿宋" w:hAnsi="仿宋" w:hint="eastAsia"/>
          <w:bCs/>
          <w:color w:val="000000"/>
          <w:sz w:val="24"/>
        </w:rPr>
        <w:t>各级医院、血站、疾病预防控制中心、生物技术公司等部门的临床基础检验员、生化检验员</w:t>
      </w:r>
      <w:r w:rsidRPr="00362C88">
        <w:rPr>
          <w:rFonts w:ascii="仿宋" w:eastAsia="仿宋" w:hAnsi="仿宋" w:hint="eastAsia"/>
          <w:bCs/>
          <w:sz w:val="24"/>
        </w:rPr>
        <w:t>等职业岗位（群）所需的基本知识和专业技能，具有良好职业道德的高素质</w:t>
      </w:r>
      <w:r w:rsidR="00961DBA">
        <w:rPr>
          <w:rFonts w:ascii="仿宋" w:eastAsia="仿宋" w:hAnsi="仿宋" w:hint="eastAsia"/>
          <w:bCs/>
          <w:sz w:val="24"/>
        </w:rPr>
        <w:t>技术</w:t>
      </w:r>
      <w:r w:rsidRPr="00362C88">
        <w:rPr>
          <w:rFonts w:ascii="仿宋" w:eastAsia="仿宋" w:hAnsi="仿宋" w:hint="eastAsia"/>
          <w:bCs/>
          <w:sz w:val="24"/>
        </w:rPr>
        <w:t>技能人才。</w:t>
      </w:r>
    </w:p>
    <w:p w:rsidR="00F1623E" w:rsidRPr="00362C88" w:rsidRDefault="00BA6569" w:rsidP="00362C88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  <w:r w:rsidRPr="00362C88">
        <w:rPr>
          <w:rFonts w:ascii="仿宋" w:eastAsia="仿宋" w:hAnsi="仿宋" w:cs="仿宋" w:hint="eastAsia"/>
          <w:bCs/>
          <w:sz w:val="24"/>
        </w:rPr>
        <w:t>（二）</w:t>
      </w:r>
      <w:r w:rsidRPr="00362C88">
        <w:rPr>
          <w:rFonts w:ascii="仿宋" w:eastAsia="仿宋" w:hAnsi="仿宋" w:hint="eastAsia"/>
          <w:bCs/>
          <w:sz w:val="24"/>
        </w:rPr>
        <w:t>具体目标</w:t>
      </w:r>
    </w:p>
    <w:p w:rsidR="00F1623E" w:rsidRPr="00362C88" w:rsidRDefault="00BA6569" w:rsidP="00362C88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  <w:r w:rsidRPr="00362C88">
        <w:rPr>
          <w:rFonts w:ascii="仿宋" w:eastAsia="仿宋" w:hAnsi="仿宋" w:hint="eastAsia"/>
          <w:bCs/>
          <w:sz w:val="24"/>
        </w:rPr>
        <w:t>⒈知识目标</w:t>
      </w:r>
    </w:p>
    <w:p w:rsidR="00F1623E" w:rsidRPr="00362C88" w:rsidRDefault="00BA6569" w:rsidP="00362C88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/>
          <w:bCs/>
          <w:color w:val="000000"/>
          <w:sz w:val="24"/>
        </w:rPr>
        <w:t>通过本课程理论知识的学习，使学生</w:t>
      </w:r>
      <w:r w:rsidRPr="00362C88">
        <w:rPr>
          <w:rFonts w:ascii="仿宋" w:eastAsia="仿宋" w:hAnsi="仿宋" w:hint="eastAsia"/>
          <w:bCs/>
          <w:color w:val="000000"/>
          <w:sz w:val="24"/>
        </w:rPr>
        <w:t>掌握构成人体各生物分子的结构与功能，了解其在人体中的代谢变化与疾病的关系，</w:t>
      </w:r>
      <w:r w:rsidRPr="00362C88">
        <w:rPr>
          <w:rFonts w:ascii="仿宋" w:eastAsia="仿宋" w:hAnsi="仿宋"/>
          <w:bCs/>
          <w:color w:val="000000"/>
          <w:sz w:val="24"/>
        </w:rPr>
        <w:t>为学生从事</w:t>
      </w:r>
      <w:r w:rsidRPr="00362C88">
        <w:rPr>
          <w:rFonts w:ascii="仿宋" w:eastAsia="仿宋" w:hAnsi="仿宋" w:hint="eastAsia"/>
          <w:bCs/>
          <w:color w:val="000000"/>
          <w:sz w:val="24"/>
        </w:rPr>
        <w:t>生化检验</w:t>
      </w:r>
      <w:r w:rsidRPr="00362C88">
        <w:rPr>
          <w:rFonts w:ascii="仿宋" w:eastAsia="仿宋" w:hAnsi="仿宋"/>
          <w:bCs/>
          <w:color w:val="000000"/>
          <w:sz w:val="24"/>
        </w:rPr>
        <w:t>工作</w:t>
      </w:r>
      <w:r w:rsidRPr="00362C88">
        <w:rPr>
          <w:rFonts w:ascii="仿宋" w:eastAsia="仿宋" w:hAnsi="仿宋" w:hint="eastAsia"/>
          <w:bCs/>
          <w:color w:val="000000"/>
          <w:sz w:val="24"/>
        </w:rPr>
        <w:t>奠定</w:t>
      </w:r>
      <w:r w:rsidRPr="00362C88">
        <w:rPr>
          <w:rFonts w:ascii="仿宋" w:eastAsia="仿宋" w:hAnsi="仿宋"/>
          <w:bCs/>
          <w:color w:val="000000"/>
          <w:sz w:val="24"/>
        </w:rPr>
        <w:t>坚实的理论基础</w:t>
      </w:r>
      <w:r w:rsidRPr="00362C88">
        <w:rPr>
          <w:rFonts w:ascii="仿宋" w:eastAsia="仿宋" w:hAnsi="仿宋" w:hint="eastAsia"/>
          <w:bCs/>
          <w:color w:val="000000"/>
          <w:sz w:val="24"/>
        </w:rPr>
        <w:t>，并涉及临床医学检验技术资格考核应知内容。</w:t>
      </w:r>
    </w:p>
    <w:p w:rsidR="00F1623E" w:rsidRPr="00362C88" w:rsidRDefault="00BA6569" w:rsidP="00362C88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/>
          <w:bCs/>
          <w:color w:val="000000"/>
          <w:sz w:val="24"/>
        </w:rPr>
        <w:t>需重点掌握的知识点如下：</w:t>
      </w:r>
    </w:p>
    <w:p w:rsidR="00F1623E" w:rsidRPr="00362C88" w:rsidRDefault="00BA6569" w:rsidP="00362C88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 w:hint="eastAsia"/>
          <w:bCs/>
          <w:color w:val="000000"/>
          <w:sz w:val="24"/>
        </w:rPr>
        <w:t>⑴了解蛋白质、核酸、酶、维生素的结构与功能，知道生物分子与疾病的关系，掌握生物分子在临床生化检验中用于疾病诊断、判断预后的重要意义，并简单了解生物分子检测的基本实验技能的理论基础。</w:t>
      </w:r>
    </w:p>
    <w:p w:rsidR="00F1623E" w:rsidRPr="00362C88" w:rsidRDefault="00BA6569" w:rsidP="00362C88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 w:hint="eastAsia"/>
          <w:bCs/>
          <w:color w:val="000000"/>
          <w:sz w:val="24"/>
        </w:rPr>
        <w:t>⑵了解糖代谢、脂类代谢、核苷酸代谢、氨基酸代谢、胆汁酸代谢、胆红素代谢、水盐代谢及酸碱平衡途径的过程和生理意义，明白各代谢正常在维持人体健康身体中的重要性，掌握相关疾病的生化检验指标。</w:t>
      </w:r>
    </w:p>
    <w:p w:rsidR="00F1623E" w:rsidRPr="00362C88" w:rsidRDefault="00BA6569" w:rsidP="00362C88">
      <w:pPr>
        <w:spacing w:before="50" w:after="50" w:line="360" w:lineRule="auto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 w:hint="eastAsia"/>
          <w:bCs/>
          <w:color w:val="000000"/>
          <w:sz w:val="24"/>
        </w:rPr>
        <w:t>⑶掌握遗传信息的传递过程，明白遗传因素在疾病发生发展中的作用，知道早期诊断的重要性。</w:t>
      </w:r>
    </w:p>
    <w:p w:rsidR="00F1623E" w:rsidRPr="00362C88" w:rsidRDefault="00BA6569" w:rsidP="00362C88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 w:hint="eastAsia"/>
          <w:bCs/>
          <w:color w:val="000000"/>
          <w:sz w:val="24"/>
        </w:rPr>
        <w:t>⒉能力目标</w:t>
      </w:r>
    </w:p>
    <w:p w:rsidR="00F1623E" w:rsidRPr="00362C88" w:rsidRDefault="00BA6569" w:rsidP="00362C88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 w:hint="eastAsia"/>
          <w:bCs/>
          <w:color w:val="000000"/>
          <w:sz w:val="24"/>
        </w:rPr>
        <w:t>⑴能根据所学说出生物分子用于疾病诊断的原理。</w:t>
      </w:r>
    </w:p>
    <w:p w:rsidR="00F1623E" w:rsidRPr="00362C88" w:rsidRDefault="00BA6569" w:rsidP="00362C88">
      <w:pPr>
        <w:spacing w:before="50" w:after="50" w:line="360" w:lineRule="auto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 w:hint="eastAsia"/>
          <w:bCs/>
          <w:color w:val="000000"/>
          <w:sz w:val="24"/>
        </w:rPr>
        <w:t>⑵能根据人体各大代谢途径的学习，运用基础原理，分析出相关疾病的生化检验中各指标的变化，并能根据化验单分析疾病的严重程度和判断预后情况。</w:t>
      </w:r>
    </w:p>
    <w:p w:rsidR="00F1623E" w:rsidRPr="00362C88" w:rsidRDefault="00BA6569" w:rsidP="00362C88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 w:hint="eastAsia"/>
          <w:bCs/>
          <w:color w:val="000000"/>
          <w:sz w:val="24"/>
        </w:rPr>
        <w:t>⑶能根据遗传信息传递过程的学习，掌握遗传的本质，分析遗传物质在疾病早期诊断中的作用。</w:t>
      </w:r>
    </w:p>
    <w:p w:rsidR="00F1623E" w:rsidRPr="00362C88" w:rsidRDefault="00BA6569" w:rsidP="00362C88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 w:hint="eastAsia"/>
          <w:bCs/>
          <w:color w:val="000000"/>
          <w:sz w:val="24"/>
        </w:rPr>
        <w:t>⑷通过项目驱动学习，培养学生的自主思考分析能力。</w:t>
      </w:r>
    </w:p>
    <w:p w:rsidR="00F1623E" w:rsidRPr="00362C88" w:rsidRDefault="00BA6569" w:rsidP="00362C88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 w:hint="eastAsia"/>
          <w:bCs/>
          <w:color w:val="000000"/>
          <w:sz w:val="24"/>
        </w:rPr>
        <w:t>⑸通过实验技能学习，掌握基本的生化检验技能，培养学生的动手能力和协作精神。</w:t>
      </w:r>
    </w:p>
    <w:p w:rsidR="00F1623E" w:rsidRPr="00362C88" w:rsidRDefault="00BA6569" w:rsidP="00362C88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 w:hint="eastAsia"/>
          <w:bCs/>
          <w:color w:val="000000"/>
          <w:sz w:val="24"/>
        </w:rPr>
        <w:lastRenderedPageBreak/>
        <w:t>⒊素质目标</w:t>
      </w:r>
    </w:p>
    <w:p w:rsidR="00F1623E" w:rsidRPr="00362C88" w:rsidRDefault="0061437E" w:rsidP="0061437E">
      <w:pPr>
        <w:widowControl/>
        <w:numPr>
          <w:ilvl w:val="0"/>
          <w:numId w:val="6"/>
        </w:numPr>
        <w:spacing w:line="360" w:lineRule="auto"/>
        <w:rPr>
          <w:rFonts w:ascii="仿宋" w:eastAsia="仿宋" w:hAnsi="仿宋"/>
          <w:bCs/>
          <w:color w:val="000000"/>
          <w:sz w:val="24"/>
        </w:rPr>
      </w:pPr>
      <w:r>
        <w:rPr>
          <w:rFonts w:ascii="仿宋" w:eastAsia="仿宋" w:hAnsi="仿宋" w:hint="eastAsia"/>
          <w:bCs/>
          <w:color w:val="000000"/>
          <w:sz w:val="24"/>
        </w:rPr>
        <w:t>通</w:t>
      </w:r>
      <w:r w:rsidR="00BA6569" w:rsidRPr="00415616">
        <w:rPr>
          <w:rFonts w:ascii="仿宋" w:eastAsia="仿宋" w:hAnsi="仿宋" w:hint="eastAsia"/>
          <w:bCs/>
          <w:color w:val="000000"/>
          <w:sz w:val="24"/>
        </w:rPr>
        <w:t>过</w:t>
      </w:r>
      <w:r w:rsidR="00BA6569" w:rsidRPr="00362C88">
        <w:rPr>
          <w:rFonts w:ascii="仿宋" w:eastAsia="仿宋" w:hAnsi="仿宋" w:hint="eastAsia"/>
          <w:bCs/>
          <w:color w:val="000000"/>
          <w:sz w:val="24"/>
        </w:rPr>
        <w:t>对人体本质——生物分子结构与功能及代谢过程的学习，培养学生的爱心，学会尊重爱惜生命</w:t>
      </w:r>
      <w:r w:rsidR="00415616">
        <w:rPr>
          <w:rFonts w:ascii="仿宋" w:eastAsia="仿宋" w:hAnsi="仿宋" w:hint="eastAsia"/>
          <w:bCs/>
          <w:color w:val="000000"/>
          <w:sz w:val="24"/>
        </w:rPr>
        <w:t>。</w:t>
      </w:r>
    </w:p>
    <w:p w:rsidR="00F1623E" w:rsidRPr="00362C88" w:rsidRDefault="00BA6569" w:rsidP="00362C88">
      <w:pPr>
        <w:widowControl/>
        <w:spacing w:line="360" w:lineRule="auto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 w:hint="eastAsia"/>
          <w:bCs/>
          <w:color w:val="000000"/>
          <w:sz w:val="24"/>
        </w:rPr>
        <w:t>⑵</w:t>
      </w:r>
      <w:r w:rsidR="0061437E">
        <w:rPr>
          <w:rFonts w:ascii="仿宋" w:eastAsia="仿宋" w:hAnsi="仿宋" w:hint="eastAsia"/>
          <w:bCs/>
          <w:color w:val="000000"/>
          <w:sz w:val="24"/>
        </w:rPr>
        <w:t xml:space="preserve"> </w:t>
      </w:r>
      <w:r w:rsidRPr="00362C88">
        <w:rPr>
          <w:rFonts w:ascii="仿宋" w:eastAsia="仿宋" w:hAnsi="仿宋" w:hint="eastAsia"/>
          <w:bCs/>
          <w:color w:val="000000"/>
          <w:sz w:val="24"/>
        </w:rPr>
        <w:t>通过各教学手段的实施，培育学生的工作责任心、社会责任心，牢固树立风险意识、质量意识及服务意识。</w:t>
      </w:r>
    </w:p>
    <w:p w:rsidR="00F1623E" w:rsidRDefault="00BA6569">
      <w:pPr>
        <w:widowControl/>
        <w:spacing w:line="360" w:lineRule="auto"/>
        <w:rPr>
          <w:rFonts w:ascii="黑体" w:eastAsia="黑体" w:hAnsi="黑体" w:cs="宋体"/>
          <w:b/>
          <w:bCs/>
          <w:color w:val="000000"/>
          <w:spacing w:val="50"/>
          <w:kern w:val="0"/>
          <w:sz w:val="24"/>
        </w:rPr>
      </w:pPr>
      <w:r>
        <w:rPr>
          <w:rFonts w:ascii="黑体" w:eastAsia="黑体" w:hAnsi="黑体" w:cs="宋体" w:hint="eastAsia"/>
          <w:b/>
          <w:bCs/>
          <w:color w:val="000000"/>
          <w:spacing w:val="50"/>
          <w:kern w:val="0"/>
          <w:sz w:val="24"/>
        </w:rPr>
        <w:t>三、内容标准</w:t>
      </w:r>
    </w:p>
    <w:p w:rsidR="00F1623E" w:rsidRPr="00362C88" w:rsidRDefault="00BA6569" w:rsidP="00362C88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sz w:val="24"/>
          <w:szCs w:val="24"/>
        </w:rPr>
      </w:pPr>
      <w:r w:rsidRPr="00362C88">
        <w:rPr>
          <w:rFonts w:ascii="仿宋" w:eastAsia="仿宋" w:hAnsi="仿宋"/>
          <w:bCs/>
          <w:color w:val="000000"/>
          <w:sz w:val="24"/>
          <w:szCs w:val="24"/>
        </w:rPr>
        <w:t>（一）</w:t>
      </w:r>
      <w:r w:rsidRPr="00362C88">
        <w:rPr>
          <w:rFonts w:ascii="仿宋" w:eastAsia="仿宋" w:hAnsi="仿宋" w:hint="eastAsia"/>
          <w:bCs/>
          <w:sz w:val="24"/>
          <w:szCs w:val="24"/>
        </w:rPr>
        <w:t>选择方案</w:t>
      </w:r>
    </w:p>
    <w:p w:rsidR="00F1623E" w:rsidRPr="00362C88" w:rsidRDefault="00BA6569" w:rsidP="00362C88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sz w:val="24"/>
          <w:szCs w:val="24"/>
        </w:rPr>
      </w:pPr>
      <w:r w:rsidRPr="00362C88">
        <w:rPr>
          <w:rFonts w:ascii="仿宋" w:eastAsia="仿宋" w:hAnsi="仿宋" w:hint="eastAsia"/>
          <w:bCs/>
          <w:sz w:val="24"/>
          <w:szCs w:val="24"/>
        </w:rPr>
        <w:t>⒈模块知识选取原则：选取知识点能支撑</w:t>
      </w:r>
      <w:r w:rsidRPr="00362C88">
        <w:rPr>
          <w:rFonts w:ascii="仿宋" w:eastAsia="仿宋" w:hAnsi="仿宋" w:hint="eastAsia"/>
          <w:bCs/>
          <w:color w:val="000000"/>
          <w:sz w:val="24"/>
          <w:szCs w:val="24"/>
        </w:rPr>
        <w:t>医学检验技术</w:t>
      </w:r>
      <w:r w:rsidRPr="00362C88">
        <w:rPr>
          <w:rFonts w:ascii="仿宋" w:eastAsia="仿宋" w:hAnsi="仿宋" w:hint="eastAsia"/>
          <w:bCs/>
          <w:sz w:val="24"/>
          <w:szCs w:val="24"/>
        </w:rPr>
        <w:t>专业后续课程的学习；涉及学生就业应知内容</w:t>
      </w:r>
      <w:r w:rsidRPr="00362C88">
        <w:rPr>
          <w:rFonts w:ascii="仿宋" w:eastAsia="仿宋" w:hAnsi="仿宋" w:hint="eastAsia"/>
          <w:bCs/>
          <w:color w:val="000000"/>
          <w:sz w:val="24"/>
          <w:szCs w:val="24"/>
        </w:rPr>
        <w:t>及临床医学检验技术资格考核应知内容</w:t>
      </w:r>
      <w:r w:rsidRPr="00362C88">
        <w:rPr>
          <w:rFonts w:ascii="仿宋" w:eastAsia="仿宋" w:hAnsi="仿宋" w:hint="eastAsia"/>
          <w:bCs/>
          <w:sz w:val="24"/>
          <w:szCs w:val="24"/>
        </w:rPr>
        <w:t>；能通过实例项目启发学生对知识的理解及提高学生兴趣；从简到难，符合心理与学习动机发展规律。</w:t>
      </w:r>
      <w:r w:rsidRPr="00362C88">
        <w:rPr>
          <w:rFonts w:ascii="仿宋" w:eastAsia="仿宋" w:hAnsi="仿宋" w:hint="eastAsia"/>
          <w:bCs/>
          <w:color w:val="000000"/>
          <w:kern w:val="0"/>
          <w:sz w:val="24"/>
          <w:szCs w:val="24"/>
        </w:rPr>
        <w:t>在教学过程中重视学生的反馈，进行内容的进一步修订与调整，吸纳检验新技术、新标准。</w:t>
      </w:r>
    </w:p>
    <w:p w:rsidR="00F1623E" w:rsidRPr="00362C88" w:rsidRDefault="00BA6569" w:rsidP="00362C88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sz w:val="24"/>
          <w:szCs w:val="24"/>
        </w:rPr>
      </w:pPr>
      <w:r w:rsidRPr="00362C88">
        <w:rPr>
          <w:rFonts w:ascii="仿宋" w:eastAsia="仿宋" w:hAnsi="仿宋" w:hint="eastAsia"/>
          <w:bCs/>
          <w:sz w:val="24"/>
          <w:szCs w:val="24"/>
        </w:rPr>
        <w:t>⒉实践技能选取原则：体现理论知识点；能培养学生的动手能力和协作精神，并能自主思考分析实验结果，将其与实际</w:t>
      </w:r>
      <w:r w:rsidR="0061437E">
        <w:rPr>
          <w:rFonts w:ascii="仿宋" w:eastAsia="仿宋" w:hAnsi="仿宋" w:hint="eastAsia"/>
          <w:bCs/>
          <w:sz w:val="24"/>
          <w:szCs w:val="24"/>
        </w:rPr>
        <w:t>检验工作岗位</w:t>
      </w:r>
      <w:r w:rsidRPr="00362C88">
        <w:rPr>
          <w:rFonts w:ascii="仿宋" w:eastAsia="仿宋" w:hAnsi="仿宋" w:hint="eastAsia"/>
          <w:bCs/>
          <w:sz w:val="24"/>
          <w:szCs w:val="24"/>
        </w:rPr>
        <w:t>相联系。</w:t>
      </w:r>
    </w:p>
    <w:p w:rsidR="00F1623E" w:rsidRPr="00362C88" w:rsidRDefault="00BA6569" w:rsidP="00362C88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sz w:val="24"/>
          <w:szCs w:val="24"/>
        </w:rPr>
      </w:pPr>
      <w:r w:rsidRPr="00362C88">
        <w:rPr>
          <w:rFonts w:ascii="仿宋" w:eastAsia="仿宋" w:hAnsi="仿宋" w:hint="eastAsia"/>
          <w:bCs/>
          <w:sz w:val="24"/>
          <w:szCs w:val="24"/>
        </w:rPr>
        <w:t>⒊素质要求选取原则：项目实施及案例分析支撑学生可持续发展，自主学习，体会生命的本质，尊重爱惜生命，体谅患者；情景演示培养学生的职业道德和素养。</w:t>
      </w:r>
    </w:p>
    <w:p w:rsidR="00F1623E" w:rsidRPr="00362C88" w:rsidRDefault="00BA6569">
      <w:pPr>
        <w:pStyle w:val="reader-word-layer"/>
        <w:shd w:val="clear" w:color="auto" w:fill="FFFFFF"/>
        <w:spacing w:before="0" w:beforeAutospacing="0" w:after="0" w:afterAutospacing="0" w:line="360" w:lineRule="auto"/>
        <w:rPr>
          <w:rFonts w:ascii="仿宋" w:eastAsia="仿宋" w:hAnsi="仿宋"/>
          <w:bCs/>
          <w:color w:val="000000"/>
          <w:kern w:val="10"/>
        </w:rPr>
      </w:pPr>
      <w:r w:rsidRPr="00362C88">
        <w:rPr>
          <w:rFonts w:ascii="仿宋" w:eastAsia="仿宋" w:hAnsi="仿宋" w:hint="eastAsia"/>
          <w:bCs/>
          <w:color w:val="000000"/>
          <w:kern w:val="10"/>
        </w:rPr>
        <w:t>《生物化学》学习项目划分及学时分配一览表</w:t>
      </w:r>
    </w:p>
    <w:tbl>
      <w:tblPr>
        <w:tblW w:w="8475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0"/>
        <w:gridCol w:w="3825"/>
        <w:gridCol w:w="1905"/>
        <w:gridCol w:w="1425"/>
      </w:tblGrid>
      <w:tr w:rsidR="00F1623E" w:rsidRPr="00362C88">
        <w:trPr>
          <w:trHeight w:val="624"/>
        </w:trPr>
        <w:tc>
          <w:tcPr>
            <w:tcW w:w="1320" w:type="dxa"/>
          </w:tcPr>
          <w:p w:rsidR="00F1623E" w:rsidRPr="00362C88" w:rsidRDefault="00BA6569">
            <w:pPr>
              <w:pStyle w:val="reader-word-layer"/>
              <w:shd w:val="clear" w:color="auto" w:fill="FFFFFF"/>
              <w:spacing w:line="360" w:lineRule="auto"/>
              <w:ind w:left="30"/>
              <w:rPr>
                <w:rFonts w:ascii="仿宋" w:eastAsia="仿宋" w:hAnsi="仿宋"/>
                <w:bCs/>
                <w:color w:val="000000"/>
                <w:kern w:val="10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</w:rPr>
              <w:t>项目划分</w:t>
            </w:r>
          </w:p>
        </w:tc>
        <w:tc>
          <w:tcPr>
            <w:tcW w:w="3825" w:type="dxa"/>
          </w:tcPr>
          <w:p w:rsidR="00F1623E" w:rsidRPr="00362C88" w:rsidRDefault="00BA6569">
            <w:pPr>
              <w:pStyle w:val="reader-word-layer"/>
              <w:shd w:val="clear" w:color="auto" w:fill="FFFFFF"/>
              <w:spacing w:line="360" w:lineRule="auto"/>
              <w:ind w:left="537"/>
              <w:rPr>
                <w:rFonts w:ascii="仿宋" w:eastAsia="仿宋" w:hAnsi="仿宋"/>
                <w:bCs/>
                <w:color w:val="000000"/>
                <w:kern w:val="10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</w:rPr>
              <w:t>主题描述</w:t>
            </w:r>
          </w:p>
        </w:tc>
        <w:tc>
          <w:tcPr>
            <w:tcW w:w="1905" w:type="dxa"/>
          </w:tcPr>
          <w:p w:rsidR="00F1623E" w:rsidRPr="00362C88" w:rsidRDefault="00BA6569">
            <w:pPr>
              <w:pStyle w:val="reader-word-layer"/>
              <w:shd w:val="clear" w:color="auto" w:fill="FFFFFF"/>
              <w:spacing w:line="360" w:lineRule="auto"/>
              <w:ind w:left="312"/>
              <w:rPr>
                <w:rFonts w:ascii="仿宋" w:eastAsia="仿宋" w:hAnsi="仿宋"/>
                <w:bCs/>
                <w:color w:val="000000"/>
                <w:kern w:val="10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</w:rPr>
              <w:t>理论学时</w:t>
            </w:r>
          </w:p>
        </w:tc>
        <w:tc>
          <w:tcPr>
            <w:tcW w:w="1425" w:type="dxa"/>
          </w:tcPr>
          <w:p w:rsidR="00F1623E" w:rsidRPr="00362C88" w:rsidRDefault="00BA6569">
            <w:pPr>
              <w:pStyle w:val="reader-word-layer"/>
              <w:shd w:val="clear" w:color="auto" w:fill="FFFFFF"/>
              <w:spacing w:line="360" w:lineRule="auto"/>
              <w:ind w:left="207"/>
              <w:rPr>
                <w:rFonts w:ascii="仿宋" w:eastAsia="仿宋" w:hAnsi="仿宋"/>
                <w:bCs/>
                <w:color w:val="000000"/>
                <w:kern w:val="10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</w:rPr>
              <w:t>实践学时</w:t>
            </w:r>
          </w:p>
        </w:tc>
      </w:tr>
      <w:tr w:rsidR="00F1623E" w:rsidRPr="00362C88">
        <w:trPr>
          <w:trHeight w:val="494"/>
        </w:trPr>
        <w:tc>
          <w:tcPr>
            <w:tcW w:w="1320" w:type="dxa"/>
          </w:tcPr>
          <w:p w:rsidR="00F1623E" w:rsidRPr="00362C88" w:rsidRDefault="00BA6569">
            <w:pPr>
              <w:pStyle w:val="reader-word-layer"/>
              <w:shd w:val="clear" w:color="auto" w:fill="FFFFFF"/>
              <w:spacing w:line="360" w:lineRule="auto"/>
              <w:rPr>
                <w:rFonts w:ascii="仿宋" w:eastAsia="仿宋" w:hAnsi="仿宋"/>
                <w:bCs/>
                <w:color w:val="000000"/>
                <w:kern w:val="10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</w:rPr>
              <w:t>项目一</w:t>
            </w:r>
          </w:p>
        </w:tc>
        <w:tc>
          <w:tcPr>
            <w:tcW w:w="3825" w:type="dxa"/>
          </w:tcPr>
          <w:p w:rsidR="00F1623E" w:rsidRPr="00362C88" w:rsidRDefault="00BA6569">
            <w:pPr>
              <w:pStyle w:val="reader-word-layer"/>
              <w:shd w:val="clear" w:color="auto" w:fill="FFFFFF"/>
              <w:spacing w:line="360" w:lineRule="auto"/>
              <w:ind w:left="102"/>
              <w:rPr>
                <w:rFonts w:ascii="仿宋" w:eastAsia="仿宋" w:hAnsi="仿宋"/>
                <w:bCs/>
                <w:color w:val="000000"/>
                <w:kern w:val="10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</w:rPr>
              <w:t>蛋白质、核酸、维生素、酶</w:t>
            </w:r>
          </w:p>
        </w:tc>
        <w:tc>
          <w:tcPr>
            <w:tcW w:w="1905" w:type="dxa"/>
          </w:tcPr>
          <w:p w:rsidR="00F1623E" w:rsidRPr="00362C88" w:rsidRDefault="00BA6569" w:rsidP="00362C88">
            <w:pPr>
              <w:pStyle w:val="reader-word-layer"/>
              <w:shd w:val="clear" w:color="auto" w:fill="FFFFFF"/>
              <w:spacing w:line="360" w:lineRule="auto"/>
              <w:ind w:firstLineChars="300" w:firstLine="720"/>
              <w:rPr>
                <w:rFonts w:ascii="仿宋" w:eastAsia="仿宋" w:hAnsi="仿宋"/>
                <w:bCs/>
                <w:color w:val="000000"/>
                <w:kern w:val="10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</w:rPr>
              <w:t>12</w:t>
            </w:r>
          </w:p>
        </w:tc>
        <w:tc>
          <w:tcPr>
            <w:tcW w:w="1425" w:type="dxa"/>
          </w:tcPr>
          <w:p w:rsidR="00F1623E" w:rsidRPr="00362C88" w:rsidRDefault="00BA6569" w:rsidP="00362C88">
            <w:pPr>
              <w:pStyle w:val="reader-word-layer"/>
              <w:shd w:val="clear" w:color="auto" w:fill="FFFFFF"/>
              <w:spacing w:line="360" w:lineRule="auto"/>
              <w:ind w:firstLineChars="197" w:firstLine="473"/>
              <w:rPr>
                <w:rFonts w:ascii="仿宋" w:eastAsia="仿宋" w:hAnsi="仿宋"/>
                <w:bCs/>
                <w:color w:val="000000"/>
                <w:kern w:val="10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</w:rPr>
              <w:t>8</w:t>
            </w:r>
            <w:r w:rsidRPr="00362C88">
              <w:rPr>
                <w:rFonts w:ascii="仿宋" w:eastAsia="仿宋" w:hAnsi="微软雅黑" w:hint="eastAsia"/>
                <w:bCs/>
                <w:color w:val="000000"/>
                <w:kern w:val="10"/>
              </w:rPr>
              <w:t> </w:t>
            </w:r>
          </w:p>
        </w:tc>
      </w:tr>
      <w:tr w:rsidR="00F1623E" w:rsidRPr="00362C88">
        <w:trPr>
          <w:trHeight w:val="432"/>
        </w:trPr>
        <w:tc>
          <w:tcPr>
            <w:tcW w:w="1320" w:type="dxa"/>
          </w:tcPr>
          <w:p w:rsidR="00F1623E" w:rsidRPr="00362C88" w:rsidRDefault="00BA6569">
            <w:pPr>
              <w:pStyle w:val="reader-word-layer"/>
              <w:shd w:val="clear" w:color="auto" w:fill="FFFFFF"/>
              <w:spacing w:line="360" w:lineRule="auto"/>
              <w:ind w:left="30"/>
              <w:rPr>
                <w:rFonts w:ascii="仿宋" w:eastAsia="仿宋" w:hAnsi="仿宋"/>
                <w:bCs/>
                <w:color w:val="000000"/>
                <w:kern w:val="10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</w:rPr>
              <w:t>项目二</w:t>
            </w:r>
          </w:p>
        </w:tc>
        <w:tc>
          <w:tcPr>
            <w:tcW w:w="3825" w:type="dxa"/>
          </w:tcPr>
          <w:p w:rsidR="00F1623E" w:rsidRPr="00362C88" w:rsidRDefault="00BA6569">
            <w:pPr>
              <w:pStyle w:val="reader-word-layer"/>
              <w:shd w:val="clear" w:color="auto" w:fill="FFFFFF"/>
              <w:spacing w:line="360" w:lineRule="auto"/>
              <w:ind w:left="102"/>
              <w:rPr>
                <w:rFonts w:ascii="仿宋" w:eastAsia="仿宋" w:hAnsi="仿宋"/>
                <w:bCs/>
                <w:color w:val="000000"/>
                <w:kern w:val="10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</w:rPr>
              <w:t>生物氧化、三大营养物质的代谢</w:t>
            </w:r>
          </w:p>
        </w:tc>
        <w:tc>
          <w:tcPr>
            <w:tcW w:w="1905" w:type="dxa"/>
          </w:tcPr>
          <w:p w:rsidR="00F1623E" w:rsidRPr="00362C88" w:rsidRDefault="00BA6569" w:rsidP="00362C88">
            <w:pPr>
              <w:pStyle w:val="reader-word-layer"/>
              <w:shd w:val="clear" w:color="auto" w:fill="FFFFFF"/>
              <w:spacing w:line="360" w:lineRule="auto"/>
              <w:ind w:firstLineChars="250" w:firstLine="600"/>
              <w:rPr>
                <w:rFonts w:ascii="仿宋" w:eastAsia="仿宋" w:hAnsi="仿宋"/>
                <w:bCs/>
                <w:color w:val="000000"/>
                <w:kern w:val="10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</w:rPr>
              <w:t xml:space="preserve"> 22</w:t>
            </w:r>
          </w:p>
        </w:tc>
        <w:tc>
          <w:tcPr>
            <w:tcW w:w="1425" w:type="dxa"/>
          </w:tcPr>
          <w:p w:rsidR="00F1623E" w:rsidRPr="00362C88" w:rsidRDefault="00BA6569">
            <w:pPr>
              <w:pStyle w:val="reader-word-layer"/>
              <w:shd w:val="clear" w:color="auto" w:fill="FFFFFF"/>
              <w:spacing w:line="360" w:lineRule="auto"/>
              <w:rPr>
                <w:rFonts w:ascii="仿宋" w:eastAsia="仿宋" w:hAnsi="仿宋"/>
                <w:bCs/>
                <w:color w:val="000000"/>
                <w:kern w:val="10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</w:rPr>
              <w:t xml:space="preserve">    8</w:t>
            </w:r>
          </w:p>
        </w:tc>
      </w:tr>
      <w:tr w:rsidR="00F1623E" w:rsidRPr="00362C88">
        <w:trPr>
          <w:trHeight w:val="382"/>
        </w:trPr>
        <w:tc>
          <w:tcPr>
            <w:tcW w:w="1320" w:type="dxa"/>
          </w:tcPr>
          <w:p w:rsidR="00F1623E" w:rsidRPr="00362C88" w:rsidRDefault="00BA6569">
            <w:pPr>
              <w:pStyle w:val="reader-word-layer"/>
              <w:shd w:val="clear" w:color="auto" w:fill="FFFFFF"/>
              <w:spacing w:line="360" w:lineRule="auto"/>
              <w:ind w:left="30"/>
              <w:rPr>
                <w:rFonts w:ascii="仿宋" w:eastAsia="仿宋" w:hAnsi="仿宋"/>
                <w:bCs/>
                <w:color w:val="000000"/>
                <w:kern w:val="10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</w:rPr>
              <w:t>项目三</w:t>
            </w:r>
          </w:p>
        </w:tc>
        <w:tc>
          <w:tcPr>
            <w:tcW w:w="3825" w:type="dxa"/>
          </w:tcPr>
          <w:p w:rsidR="00F1623E" w:rsidRPr="00362C88" w:rsidRDefault="00BA6569">
            <w:pPr>
              <w:pStyle w:val="reader-word-layer"/>
              <w:shd w:val="clear" w:color="auto" w:fill="FFFFFF"/>
              <w:spacing w:line="360" w:lineRule="auto"/>
              <w:ind w:left="162"/>
              <w:rPr>
                <w:rFonts w:ascii="仿宋" w:eastAsia="仿宋" w:hAnsi="仿宋"/>
                <w:bCs/>
                <w:color w:val="000000"/>
                <w:kern w:val="10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</w:rPr>
              <w:t>分子生物学知识</w:t>
            </w:r>
          </w:p>
        </w:tc>
        <w:tc>
          <w:tcPr>
            <w:tcW w:w="1905" w:type="dxa"/>
          </w:tcPr>
          <w:p w:rsidR="00F1623E" w:rsidRPr="00362C88" w:rsidRDefault="00BA6569">
            <w:pPr>
              <w:pStyle w:val="reader-word-layer"/>
              <w:shd w:val="clear" w:color="auto" w:fill="FFFFFF"/>
              <w:spacing w:line="360" w:lineRule="auto"/>
              <w:ind w:leftChars="313" w:left="657"/>
              <w:rPr>
                <w:rFonts w:ascii="仿宋" w:eastAsia="仿宋" w:hAnsi="仿宋"/>
                <w:bCs/>
                <w:color w:val="000000"/>
                <w:kern w:val="10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</w:rPr>
              <w:t xml:space="preserve"> 8</w:t>
            </w:r>
          </w:p>
        </w:tc>
        <w:tc>
          <w:tcPr>
            <w:tcW w:w="1425" w:type="dxa"/>
          </w:tcPr>
          <w:p w:rsidR="00F1623E" w:rsidRPr="00362C88" w:rsidRDefault="00F1623E">
            <w:pPr>
              <w:pStyle w:val="reader-word-layer"/>
              <w:shd w:val="clear" w:color="auto" w:fill="FFFFFF"/>
              <w:spacing w:line="360" w:lineRule="auto"/>
              <w:ind w:left="507"/>
              <w:rPr>
                <w:rFonts w:ascii="仿宋" w:eastAsia="仿宋" w:hAnsi="仿宋"/>
                <w:bCs/>
                <w:color w:val="000000"/>
                <w:kern w:val="10"/>
              </w:rPr>
            </w:pPr>
          </w:p>
        </w:tc>
      </w:tr>
      <w:tr w:rsidR="00F1623E" w:rsidRPr="00362C88">
        <w:trPr>
          <w:trHeight w:val="437"/>
        </w:trPr>
        <w:tc>
          <w:tcPr>
            <w:tcW w:w="1320" w:type="dxa"/>
          </w:tcPr>
          <w:p w:rsidR="00F1623E" w:rsidRPr="00362C88" w:rsidRDefault="00BA6569">
            <w:pPr>
              <w:pStyle w:val="reader-word-layer"/>
              <w:shd w:val="clear" w:color="auto" w:fill="FFFFFF"/>
              <w:spacing w:line="360" w:lineRule="auto"/>
              <w:ind w:left="30"/>
              <w:rPr>
                <w:rFonts w:ascii="仿宋" w:eastAsia="仿宋" w:hAnsi="仿宋"/>
                <w:bCs/>
                <w:color w:val="000000"/>
                <w:kern w:val="10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</w:rPr>
              <w:t>项目四</w:t>
            </w:r>
          </w:p>
        </w:tc>
        <w:tc>
          <w:tcPr>
            <w:tcW w:w="3825" w:type="dxa"/>
          </w:tcPr>
          <w:p w:rsidR="00F1623E" w:rsidRPr="00362C88" w:rsidRDefault="00BA6569">
            <w:pPr>
              <w:pStyle w:val="reader-word-layer"/>
              <w:shd w:val="clear" w:color="auto" w:fill="FFFFFF"/>
              <w:spacing w:line="360" w:lineRule="auto"/>
              <w:ind w:left="162"/>
              <w:rPr>
                <w:rFonts w:ascii="仿宋" w:eastAsia="仿宋" w:hAnsi="仿宋"/>
                <w:bCs/>
                <w:color w:val="000000"/>
                <w:kern w:val="10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</w:rPr>
              <w:t>肝的生物化学、水盐及H</w:t>
            </w: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  <w:vertAlign w:val="superscript"/>
              </w:rPr>
              <w:t xml:space="preserve">+ </w:t>
            </w: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</w:rPr>
              <w:t xml:space="preserve"> 代谢</w:t>
            </w:r>
          </w:p>
        </w:tc>
        <w:tc>
          <w:tcPr>
            <w:tcW w:w="1905" w:type="dxa"/>
          </w:tcPr>
          <w:p w:rsidR="00F1623E" w:rsidRPr="00362C88" w:rsidRDefault="00BA6569">
            <w:pPr>
              <w:pStyle w:val="reader-word-layer"/>
              <w:shd w:val="clear" w:color="auto" w:fill="FFFFFF"/>
              <w:spacing w:line="360" w:lineRule="auto"/>
              <w:ind w:left="597"/>
              <w:rPr>
                <w:rFonts w:ascii="仿宋" w:eastAsia="仿宋" w:hAnsi="仿宋"/>
                <w:bCs/>
                <w:color w:val="000000"/>
                <w:kern w:val="10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</w:rPr>
              <w:t xml:space="preserve"> 10</w:t>
            </w:r>
          </w:p>
        </w:tc>
        <w:tc>
          <w:tcPr>
            <w:tcW w:w="1425" w:type="dxa"/>
          </w:tcPr>
          <w:p w:rsidR="00F1623E" w:rsidRPr="00362C88" w:rsidRDefault="00BA6569">
            <w:pPr>
              <w:pStyle w:val="reader-word-layer"/>
              <w:shd w:val="clear" w:color="auto" w:fill="FFFFFF"/>
              <w:spacing w:line="360" w:lineRule="auto"/>
              <w:ind w:left="492"/>
              <w:rPr>
                <w:rFonts w:ascii="仿宋" w:eastAsia="仿宋" w:hAnsi="仿宋"/>
                <w:bCs/>
                <w:color w:val="000000"/>
                <w:kern w:val="10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</w:rPr>
              <w:t>4</w:t>
            </w:r>
          </w:p>
        </w:tc>
      </w:tr>
      <w:tr w:rsidR="00F1623E" w:rsidRPr="00362C88">
        <w:trPr>
          <w:trHeight w:val="233"/>
        </w:trPr>
        <w:tc>
          <w:tcPr>
            <w:tcW w:w="5145" w:type="dxa"/>
            <w:gridSpan w:val="2"/>
          </w:tcPr>
          <w:p w:rsidR="00F1623E" w:rsidRPr="00362C88" w:rsidRDefault="00BA6569">
            <w:pPr>
              <w:pStyle w:val="reader-word-layer"/>
              <w:shd w:val="clear" w:color="auto" w:fill="FFFFFF"/>
              <w:spacing w:line="360" w:lineRule="auto"/>
              <w:ind w:left="30"/>
              <w:rPr>
                <w:rFonts w:ascii="仿宋" w:eastAsia="仿宋" w:hAnsi="仿宋"/>
                <w:bCs/>
                <w:color w:val="000000"/>
                <w:kern w:val="10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</w:rPr>
              <w:t>合计</w:t>
            </w:r>
          </w:p>
        </w:tc>
        <w:tc>
          <w:tcPr>
            <w:tcW w:w="1905" w:type="dxa"/>
          </w:tcPr>
          <w:p w:rsidR="00F1623E" w:rsidRPr="00362C88" w:rsidRDefault="00BA6569">
            <w:pPr>
              <w:pStyle w:val="reader-word-layer"/>
              <w:shd w:val="clear" w:color="auto" w:fill="FFFFFF"/>
              <w:spacing w:line="360" w:lineRule="auto"/>
              <w:ind w:left="657"/>
              <w:rPr>
                <w:rFonts w:ascii="仿宋" w:eastAsia="仿宋" w:hAnsi="仿宋"/>
                <w:bCs/>
                <w:color w:val="000000"/>
                <w:kern w:val="10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</w:rPr>
              <w:t xml:space="preserve"> 52</w:t>
            </w:r>
          </w:p>
        </w:tc>
        <w:tc>
          <w:tcPr>
            <w:tcW w:w="1425" w:type="dxa"/>
          </w:tcPr>
          <w:p w:rsidR="00F1623E" w:rsidRPr="00362C88" w:rsidRDefault="00BA6569">
            <w:pPr>
              <w:pStyle w:val="reader-word-layer"/>
              <w:shd w:val="clear" w:color="auto" w:fill="FFFFFF"/>
              <w:spacing w:line="360" w:lineRule="auto"/>
              <w:rPr>
                <w:rFonts w:ascii="仿宋" w:eastAsia="仿宋" w:hAnsi="仿宋"/>
                <w:bCs/>
                <w:color w:val="000000"/>
                <w:kern w:val="10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kern w:val="10"/>
              </w:rPr>
              <w:t xml:space="preserve">   20</w:t>
            </w:r>
          </w:p>
        </w:tc>
      </w:tr>
    </w:tbl>
    <w:p w:rsidR="005B3E38" w:rsidRDefault="005B3E38" w:rsidP="000906C5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 w:cs="仿宋"/>
          <w:bCs/>
          <w:sz w:val="24"/>
          <w:szCs w:val="24"/>
        </w:rPr>
      </w:pPr>
    </w:p>
    <w:p w:rsidR="00F1623E" w:rsidRPr="00362C88" w:rsidRDefault="00BA6569" w:rsidP="000906C5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sz w:val="24"/>
          <w:szCs w:val="24"/>
        </w:rPr>
      </w:pPr>
      <w:r w:rsidRPr="00362C88">
        <w:rPr>
          <w:rFonts w:ascii="仿宋" w:eastAsia="仿宋" w:hAnsi="仿宋" w:cs="仿宋" w:hint="eastAsia"/>
          <w:bCs/>
          <w:sz w:val="24"/>
          <w:szCs w:val="24"/>
        </w:rPr>
        <w:t>（二）</w:t>
      </w:r>
      <w:r w:rsidRPr="00362C88">
        <w:rPr>
          <w:rFonts w:ascii="仿宋" w:eastAsia="仿宋" w:hAnsi="仿宋" w:hint="eastAsia"/>
          <w:bCs/>
          <w:sz w:val="24"/>
          <w:szCs w:val="24"/>
        </w:rPr>
        <w:t>学习要求</w:t>
      </w:r>
    </w:p>
    <w:p w:rsidR="00F1623E" w:rsidRPr="00362C88" w:rsidRDefault="00BA6569" w:rsidP="000906C5">
      <w:pPr>
        <w:spacing w:line="360" w:lineRule="auto"/>
        <w:ind w:firstLineChars="200" w:firstLine="480"/>
        <w:rPr>
          <w:rFonts w:ascii="仿宋" w:eastAsia="仿宋" w:hAnsi="仿宋"/>
          <w:bCs/>
          <w:sz w:val="24"/>
          <w:szCs w:val="24"/>
        </w:rPr>
      </w:pPr>
      <w:r w:rsidRPr="00362C88">
        <w:rPr>
          <w:rFonts w:ascii="仿宋" w:eastAsia="仿宋" w:hAnsi="仿宋" w:hint="eastAsia"/>
          <w:bCs/>
          <w:sz w:val="24"/>
          <w:szCs w:val="24"/>
        </w:rPr>
        <w:t>本课程由总论、生物分子的结构与功能、物质代谢和基因信息的传递节及医学专题4个主项目和对应的13个模块组成。通过本课程的学习，要求学生能够做到课中动手、动脑、动口，认真完成课间任务，课后主动练习，并完成课程教学作业、习题等，进行课后复习巩固知识。模块教学内容知识、能力、素质要求见下表</w:t>
      </w:r>
    </w:p>
    <w:p w:rsidR="005B3E38" w:rsidRDefault="005B3E38" w:rsidP="00885107">
      <w:pPr>
        <w:widowControl/>
        <w:tabs>
          <w:tab w:val="left" w:pos="420"/>
        </w:tabs>
        <w:spacing w:line="360" w:lineRule="auto"/>
        <w:jc w:val="center"/>
        <w:rPr>
          <w:rFonts w:ascii="仿宋" w:eastAsia="仿宋" w:hAnsi="仿宋"/>
          <w:bCs/>
          <w:sz w:val="24"/>
          <w:szCs w:val="24"/>
        </w:rPr>
      </w:pPr>
    </w:p>
    <w:p w:rsidR="00F1623E" w:rsidRPr="00362C88" w:rsidRDefault="00BA6569" w:rsidP="00885107">
      <w:pPr>
        <w:widowControl/>
        <w:tabs>
          <w:tab w:val="left" w:pos="420"/>
        </w:tabs>
        <w:spacing w:line="360" w:lineRule="auto"/>
        <w:jc w:val="center"/>
        <w:rPr>
          <w:rFonts w:ascii="仿宋" w:eastAsia="仿宋" w:hAnsi="仿宋"/>
          <w:bCs/>
          <w:sz w:val="24"/>
          <w:szCs w:val="24"/>
        </w:rPr>
      </w:pPr>
      <w:r w:rsidRPr="00362C88">
        <w:rPr>
          <w:rFonts w:ascii="仿宋" w:eastAsia="仿宋" w:hAnsi="仿宋" w:hint="eastAsia"/>
          <w:bCs/>
          <w:sz w:val="24"/>
          <w:szCs w:val="24"/>
        </w:rPr>
        <w:lastRenderedPageBreak/>
        <w:t>模块教学内容知识、能力、素质要求、教学设计及考核评价一览表</w:t>
      </w:r>
    </w:p>
    <w:tbl>
      <w:tblPr>
        <w:tblpPr w:leftFromText="180" w:rightFromText="180" w:vertAnchor="text" w:horzAnchor="page" w:tblpX="1051" w:tblpY="480"/>
        <w:tblOverlap w:val="never"/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"/>
        <w:gridCol w:w="420"/>
        <w:gridCol w:w="660"/>
        <w:gridCol w:w="1740"/>
        <w:gridCol w:w="2970"/>
        <w:gridCol w:w="1335"/>
        <w:gridCol w:w="855"/>
        <w:gridCol w:w="1215"/>
      </w:tblGrid>
      <w:tr w:rsidR="00F1623E" w:rsidRPr="00362C8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模块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单元教学内容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知识目标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能力目标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素质目标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教学设计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 w:cs="Tahoma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sz w:val="24"/>
                <w:szCs w:val="24"/>
              </w:rPr>
              <w:t>考核评价</w:t>
            </w:r>
          </w:p>
        </w:tc>
      </w:tr>
      <w:tr w:rsidR="00F1623E" w:rsidRPr="00362C88">
        <w:trPr>
          <w:trHeight w:val="294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绪论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绪论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1．生物化学的定义。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2．生物化学的研究内容。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3．生物化学知识在检验中的应用。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1．能说出学习生物化学的研究内容。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2．能积极与教师共同探讨问题，辩证的看待思考问题。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3．能说出检验工作中与生物化学有关的方面。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培养学生对将来所从事工作的热爱。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临床生化检验单导入引起学生学习本课程的兴趣。及时了解学反馈信息。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1．生物化学的定义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2．生物化学的研究内容</w:t>
            </w:r>
          </w:p>
        </w:tc>
      </w:tr>
      <w:tr w:rsidR="00F1623E" w:rsidRPr="00362C8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蛋白质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蛋白质的结</w:t>
            </w:r>
            <w:r w:rsidR="00052331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构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与功能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1.了解蛋白质的生理功能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2.掌握蛋白质的元素组成。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3.生物活性肽的定义及功能。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4.蛋白质各级结构特点及其与其功能的关系。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 能粗略检测蛋白质样品中蛋白质的含量。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2．能识别蛋白质的各级结构；并能分析蛋白质结构与其功能的关系。培养学生的逻辑思维和语言表达能力。                                                              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培养学生从事检验工作严谨的职业态度、全面的职业能力、崇高的职业道德。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1.奶粉中三聚氰胺事件新闻</w:t>
            </w:r>
          </w:p>
          <w:p w:rsidR="00F1623E" w:rsidRPr="00362C88" w:rsidRDefault="00BA6569">
            <w:pPr>
              <w:widowControl/>
              <w:spacing w:line="240" w:lineRule="atLeas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2.镰刀形红细胞贫血、疯牛病案例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1.蛋白质的元素组成。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2.蛋白质各级结构特点及其功能的关系。</w:t>
            </w:r>
          </w:p>
        </w:tc>
      </w:tr>
      <w:tr w:rsidR="00F1623E" w:rsidRPr="00362C8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F1623E" w:rsidP="00362C88">
            <w:pPr>
              <w:widowControl/>
              <w:spacing w:line="240" w:lineRule="atLeast"/>
              <w:ind w:left="360" w:hangingChars="150" w:hanging="36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蛋白质的性</w:t>
            </w:r>
            <w:r w:rsidR="00052331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质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1.掌握蛋白质的各种理化性质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2.掌握分离纯化蛋白质的常用方法的理论依据。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1.能解释利用紫外线、高温、乙醇等杀菌消毒工作器材的原理。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2.能说出蛋白质类样品在生产、运输、保存中的注意事项。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3.能灵活应用分离纯化蛋白质的各种方法。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4.通过尿蛋白检测实验，观察蛋白质的变性沉淀现象。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培养严谨的职业态度、全面的职业能力、崇高的职业道德和团队协助精神。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蛋白质分离纯化实验方法视频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蛋白质的理化性质及其应用</w:t>
            </w:r>
          </w:p>
        </w:tc>
      </w:tr>
      <w:tr w:rsidR="00F1623E" w:rsidRPr="00362C88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核酸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核酸的结构与功</w:t>
            </w:r>
            <w:r w:rsidR="00052331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能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1．掌握两类核酸的分子结构</w:t>
            </w:r>
          </w:p>
          <w:p w:rsidR="00F1623E" w:rsidRPr="00362C88" w:rsidRDefault="00BA6569" w:rsidP="00346F72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2．熟悉两类核酸的生理功能，</w:t>
            </w:r>
            <w:r w:rsidR="00346F72">
              <w:rPr>
                <w:rFonts w:ascii="仿宋" w:eastAsia="仿宋" w:hAnsi="仿宋" w:cs="仿宋" w:hint="eastAsia"/>
                <w:bCs/>
                <w:sz w:val="24"/>
                <w:szCs w:val="24"/>
              </w:rPr>
              <w:t>知道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什么是人体的遗传信息。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1.能说出核酸在人体中的功能。    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2.能体会DNA作为人体遗传物质重要性。明白人的容貌、体态与遗传有着紧密的关系。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培养学生从事检验工作严谨的职业态度、全面的职业能力。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父子、母女在肤质、体态上的相似实例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1.核酸的分子结构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2.核酸的生理功能</w:t>
            </w:r>
          </w:p>
        </w:tc>
      </w:tr>
      <w:tr w:rsidR="00F1623E" w:rsidRPr="00362C88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核酸的性质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1． 了解核酸的理化性质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 了解如何利用DNA判断人类亲缘关系、进行人体身份验证，进行遗传病的早期检测。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1．能说出核酸在遗传病早期诊断中的作用。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2．能明白如何利用DNA进行身份验证。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培养学生从事检验工作严谨的职业态度、全面的职业能力。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1.DNA用于疾病早期诊断案例</w:t>
            </w:r>
          </w:p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2.DNA用于身份验证实例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核酸的理化性质及应用</w:t>
            </w:r>
          </w:p>
        </w:tc>
      </w:tr>
      <w:tr w:rsidR="00F1623E" w:rsidRPr="00362C88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酶</w:t>
            </w:r>
          </w:p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酶的结构与功能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1.掌握酶在人体中的生理功能。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2.掌握酶的结构和特点。                   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3.掌握同工酶在临床检验中的重要意义。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4.掌握酶原及酶原激活的定义和酶原的生理意义。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1.能分析同工酶谱。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2.根据酶原的知识能说出急性胰腺炎发病的生化机制，分析急性胰腺炎生化检验指标的意义，明白酶在维持人体正常功能中的作用。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培养学生具有工作责任心、社会责任感，牢固树立风险意识、质量意识及服务意识；具有严谨细致的工作作风。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生化检验单中与酶有关的检测指标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1.酶结构和特点、性质。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 酶原及酶原激活的定义和酶原的生理意义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3. 酶在检验中的重要意义（包括同工酶谱的应用）</w:t>
            </w:r>
          </w:p>
        </w:tc>
      </w:tr>
      <w:tr w:rsidR="00F1623E" w:rsidRPr="00362C88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影响酶活性的因</w:t>
            </w:r>
            <w:r w:rsidR="00052331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1.了解影响酶活性的各因素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2.掌握各影响因素的应用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1.能总结说出如何正确保存、有效使用酶制剂产品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2.能说出在检验中如何使酶活性处于正常状态，确保检验的准确性。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3.能自主完成影响酶活性的因素实验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培养学生具有严谨细致的工作作风；及团队协作精神。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酶活力检测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1.影响酶活性的各因素及其应用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2.酶制剂的保存和使用注意事项</w:t>
            </w:r>
          </w:p>
        </w:tc>
      </w:tr>
      <w:tr w:rsidR="00F1623E" w:rsidRPr="00362C88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23E" w:rsidRPr="00362C88" w:rsidRDefault="00F1623E">
            <w:pPr>
              <w:widowControl/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维生素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脂溶性维生</w:t>
            </w:r>
            <w:r w:rsidR="00052331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1．各脂溶性维生素的生化功能。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2．各种脂溶性维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生素缺乏症。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3.各种脂溶性维生素的主要食物来源。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1.能准确说出各脂溶性维生素的生理功能。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2.能根据案例分析病者缺乏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哪一种维生素。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3．能总结出在日常饮食中应注意如何摄入何种维生素，如何合理科学搭配饮食。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培养学生从事检验工作严谨的职业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态度、全面的职业能力；树立科学正确的饮食观念辩证主义思想观。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lastRenderedPageBreak/>
              <w:t>脂溶性维生素</w:t>
            </w:r>
            <w:r w:rsidRPr="00362C88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lastRenderedPageBreak/>
              <w:t>缺乏症案例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1．脂溶性维生素的生化功能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及各种维生素缺乏症。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2.各种维生素的主要食物来源。</w:t>
            </w:r>
          </w:p>
        </w:tc>
      </w:tr>
      <w:tr w:rsidR="00F1623E" w:rsidRPr="00362C88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水溶性维生</w:t>
            </w:r>
            <w:r w:rsidR="00052331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1．各水溶性维生素的生化功能。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2．各种水溶性维生素缺乏症。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3.各种水溶性维生素的主要食物来源。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1．能准确说出各水溶性维生素的生理功能。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2．能根据案例分析出病者缺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乏哪一种维生素。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3．能总结出在日常饮食中应注意如何摄入何种维生素，如何合理科学搭配饮食。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培养学生从事检验工作严谨的职业态度、全面的职业能力；树立科学正确的饮食观念和辩证主义思想观。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水溶性维生素缺乏症案例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1．水溶性维生素的生化功能及各种维生素缺乏症。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2.各种维生素的主要食物来源。</w:t>
            </w:r>
          </w:p>
        </w:tc>
      </w:tr>
      <w:tr w:rsidR="00F1623E" w:rsidRPr="00362C8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生物氧化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生物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氧化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1.生物氧化概念及特点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2.线粒体内氧化体系的功能及应用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3.线粒体外氧化体系的功能及应用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1.能说出呼吸链的定义及生理意义。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2.能分析出甲亢病症的生化机理。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3.能理解CO、氰化物中毒的原因及病毒感染导致患者高烧的生化机理。   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4.能说出过氧化物酶及SOD的作用。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培养学生全面的职业能力、崇高的职业道德和辩证主义思想观。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 甲亢案例</w:t>
            </w:r>
          </w:p>
          <w:p w:rsidR="00F1623E" w:rsidRPr="00362C88" w:rsidRDefault="00BA6569">
            <w:pPr>
              <w:widowControl/>
              <w:spacing w:line="240" w:lineRule="atLeas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2护肤品：大宝SOD蜜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1.生物氧化概念及特点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2.线粒体内氧化体系的功能及应用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3.线粒体外氧化体系的功能及应用</w:t>
            </w:r>
          </w:p>
        </w:tc>
      </w:tr>
      <w:tr w:rsidR="00F1623E" w:rsidRPr="00362C88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3E" w:rsidRPr="00362C88" w:rsidRDefault="00F1623E">
            <w:pPr>
              <w:widowControl/>
              <w:spacing w:line="240" w:lineRule="atLeas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F1623E">
            <w:pPr>
              <w:widowControl/>
              <w:spacing w:line="240" w:lineRule="atLeas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F1623E">
            <w:pPr>
              <w:widowControl/>
              <w:spacing w:line="240" w:lineRule="atLeas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F1623E">
            <w:pPr>
              <w:widowControl/>
              <w:spacing w:line="240" w:lineRule="atLeas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F1623E">
            <w:pPr>
              <w:widowControl/>
              <w:spacing w:line="240" w:lineRule="atLeas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BA6569">
            <w:pPr>
              <w:widowControl/>
              <w:spacing w:line="240" w:lineRule="atLeas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糖代谢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糖的分解代</w:t>
            </w:r>
            <w:r w:rsidR="00052331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1．掌握糖的生理功能。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2． 掌握糖的无氧氧化及有氧氧化的过程及生理意义。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3．掌握磷酸戊糖途径与蚕豆病发生、核酸合成的关系。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1．能说出糖的生理功能，在日常生活中合理摄入糖类物质。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2．能根据所学糖代谢知识解释日常生活中的生理现象，如人在剧烈运动后为什么会感觉到酸痛？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3．能理解蚕豆病的发病机制及检测指标。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培养学生全面的职业能力、崇高的职业道德和辩证主义思想观。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蚕豆病案例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糖的无氧氧化、有氧氧化、磷酸戊糖途径的过程及生理意义。</w:t>
            </w:r>
          </w:p>
        </w:tc>
      </w:tr>
      <w:tr w:rsidR="00F1623E" w:rsidRPr="00362C88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3E" w:rsidRPr="00362C88" w:rsidRDefault="00F1623E">
            <w:pPr>
              <w:widowControl/>
              <w:spacing w:line="240" w:lineRule="atLeas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糖的合成代</w:t>
            </w:r>
            <w:r w:rsidR="00052331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1.掌握糖原的功能。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2.了解糖原代谢异常导致的糖原累积病，掌握糖原累积病的分类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及各检测指标。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3.了解糖异生。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1.能说出糖原对人体的作用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2.能分析糖原累积病的病因和了解分类，理解各指标检测的意义。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3.能说出糖与其他物质的相互转化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培养学生全面的职业能力、崇高的职业道德。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糖原累积症实例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1.糖原的合成和分解的意义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2.糖异生</w:t>
            </w:r>
          </w:p>
        </w:tc>
      </w:tr>
      <w:tr w:rsidR="00F1623E" w:rsidRPr="00362C8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3E" w:rsidRPr="00362C88" w:rsidRDefault="00F1623E">
            <w:pPr>
              <w:widowControl/>
              <w:spacing w:line="240" w:lineRule="atLeas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血糖的调节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1.血糖的定义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2.血糖恒定浓度，及恒定的重要生理意义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3.了解高血糖、低血糖的危害，掌握生理、病理原因。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4.掌握糖尿病高血糖检测方法。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1.能说出空腹血糖的浓度，及低血糖、高血糖定义。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2.能明白糖尿病高血糖检测方法中各项指标的意义。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3.能完成利用血糖仪检测血糖。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培养学生从事检验工作全面的职业能力和团队协作精神；树立辩证主义思想观；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1．糖尿病案例</w:t>
            </w:r>
          </w:p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 .血糖检验报告单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1.血糖的定义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2.血糖恒定的重要生理意义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3.血糖检测方法</w:t>
            </w:r>
          </w:p>
        </w:tc>
      </w:tr>
      <w:tr w:rsidR="00F1623E" w:rsidRPr="00362C88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7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23E" w:rsidRPr="00362C88" w:rsidRDefault="00F1623E" w:rsidP="00362C88">
            <w:pPr>
              <w:widowControl/>
              <w:spacing w:line="240" w:lineRule="atLeast"/>
              <w:ind w:left="360" w:hangingChars="150" w:hanging="36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F1623E" w:rsidP="00362C88">
            <w:pPr>
              <w:widowControl/>
              <w:spacing w:line="240" w:lineRule="atLeast"/>
              <w:ind w:left="360" w:hangingChars="150" w:hanging="36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F1623E" w:rsidP="00362C88">
            <w:pPr>
              <w:widowControl/>
              <w:spacing w:line="240" w:lineRule="atLeast"/>
              <w:ind w:left="360" w:hangingChars="150" w:hanging="36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F1623E" w:rsidP="00362C88">
            <w:pPr>
              <w:widowControl/>
              <w:spacing w:line="240" w:lineRule="atLeast"/>
              <w:ind w:left="360" w:hangingChars="150" w:hanging="36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F1623E" w:rsidP="00362C88">
            <w:pPr>
              <w:widowControl/>
              <w:spacing w:line="240" w:lineRule="atLeast"/>
              <w:ind w:left="360" w:hangingChars="150" w:hanging="36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F1623E" w:rsidP="00362C88">
            <w:pPr>
              <w:widowControl/>
              <w:spacing w:line="240" w:lineRule="atLeast"/>
              <w:ind w:left="360" w:hangingChars="150" w:hanging="36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F1623E" w:rsidP="00362C88">
            <w:pPr>
              <w:widowControl/>
              <w:spacing w:line="240" w:lineRule="atLeast"/>
              <w:ind w:left="360" w:hangingChars="150" w:hanging="36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BA6569">
            <w:pPr>
              <w:widowControl/>
              <w:spacing w:line="240" w:lineRule="atLeas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脂类代谢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脂肪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代谢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1．掌握脂肪的生理功能</w:t>
            </w:r>
            <w:r w:rsidR="004577F0"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2.了解脂肪分解代谢过程，掌握脂肪分解代谢的重要生理意义。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3．掌握酮体生成的意义及酮症酸中毒的检测指标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4．掌握脂肪合成代谢的原料来源及简单过程。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1.能正确对待富含脂肪的食物的摄取，不过度排除脂肪类食品。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2.初步认识导致肥胖的生化机制，自主思考预防肥胖措施以及如何科学合理的减肥。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3.能分析酮症酸中毒患者的案例中生化检验各项指标意义。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4.完成肝中胴体生成实验，学会使用离心机。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培养学生从事检验工作全面的职业能力、严谨的职业态度、和团队协作精神；树立科学正确的饮食观念和辩证主义思想观；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肥胖、厌食症实例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1.脂肪分解代谢过程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2.脂肪合成代谢的原料来源</w:t>
            </w:r>
          </w:p>
        </w:tc>
      </w:tr>
      <w:tr w:rsidR="00F1623E" w:rsidRPr="00362C88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3E" w:rsidRPr="00362C88" w:rsidRDefault="00F1623E" w:rsidP="00362C88">
            <w:pPr>
              <w:widowControl/>
              <w:spacing w:line="240" w:lineRule="atLeast"/>
              <w:ind w:left="360" w:hangingChars="150" w:hanging="36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类脂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代谢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1．掌握类脂的生理功能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2.了解类脂代谢过程，掌握类脂代谢的重要生理意义。</w:t>
            </w:r>
          </w:p>
          <w:p w:rsidR="00F1623E" w:rsidRPr="00362C88" w:rsidRDefault="00F1623E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1． 能说出胆固醇、卵磷脂等常见类脂的功能。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2．能总结出如何正确对待食物中胆固醇、卵磷脂等的摄取。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培养全面的职业能力、严谨的职业态度；树立科学正确的饮食观念和辩证主义思想观；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动脉粥样硬化案例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1.类脂功能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2.胆固醇代谢概况</w:t>
            </w:r>
          </w:p>
        </w:tc>
      </w:tr>
      <w:tr w:rsidR="00F1623E" w:rsidRPr="00362C8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3E" w:rsidRPr="00362C88" w:rsidRDefault="00F1623E" w:rsidP="00362C88">
            <w:pPr>
              <w:widowControl/>
              <w:spacing w:line="240" w:lineRule="atLeast"/>
              <w:ind w:left="360" w:hangingChars="150" w:hanging="36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血脂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1.掌握血脂的定义和分类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2.掌握血脂异常的相关疾病症状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1．能说出各类血浆脂蛋白的功能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2．认识血脂正常与人体健康生活的关系，会分析血脂检验单。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培养全面的职业能力、严谨的职业态度；树立科学正确的饮食观念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1．“暴走妈妈”新闻视频</w:t>
            </w:r>
          </w:p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2．血脂检验单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1.血浆脂蛋白分类及功能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2.高脂血症</w:t>
            </w:r>
          </w:p>
        </w:tc>
      </w:tr>
      <w:tr w:rsidR="00F1623E" w:rsidRPr="00362C88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8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23E" w:rsidRPr="00362C88" w:rsidRDefault="00F1623E" w:rsidP="00362C88">
            <w:pPr>
              <w:widowControl/>
              <w:spacing w:line="240" w:lineRule="atLeast"/>
              <w:ind w:left="360" w:hangingChars="150" w:hanging="36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F1623E" w:rsidP="00362C88">
            <w:pPr>
              <w:widowControl/>
              <w:spacing w:line="240" w:lineRule="atLeast"/>
              <w:ind w:left="360" w:hangingChars="150" w:hanging="36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F1623E" w:rsidP="00362C88">
            <w:pPr>
              <w:widowControl/>
              <w:spacing w:line="240" w:lineRule="atLeast"/>
              <w:ind w:left="360" w:hangingChars="150" w:hanging="36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F1623E" w:rsidP="00362C88">
            <w:pPr>
              <w:widowControl/>
              <w:spacing w:line="240" w:lineRule="atLeast"/>
              <w:ind w:left="360" w:hangingChars="150" w:hanging="36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F1623E" w:rsidP="00362C88">
            <w:pPr>
              <w:widowControl/>
              <w:spacing w:line="240" w:lineRule="atLeast"/>
              <w:ind w:left="360" w:hangingChars="150" w:hanging="36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F1623E" w:rsidP="00362C88">
            <w:pPr>
              <w:widowControl/>
              <w:spacing w:line="240" w:lineRule="atLeast"/>
              <w:ind w:left="360" w:hangingChars="150" w:hanging="36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F1623E" w:rsidRPr="00362C88" w:rsidRDefault="00BA6569">
            <w:pPr>
              <w:widowControl/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氨基酸代谢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氨基酸的一般代</w:t>
            </w:r>
            <w:r w:rsidR="00885107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1．掌握蛋白质在营养中的作用。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2．掌握必需氨基酸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3．了解氨基酸代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谢的一般过程。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4。转氨酶在肝病检测中的重要意义。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1.能合理指导蛋白质的日常饮食摄入，合理搭配食物全面补充人体必需氨基酸。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2.能说出氨基酸在体内的一般代谢简要过程，分析肝昏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迷的生化机制。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3。明确转氨酶在临床检验中的应用，会看肝功能检验单，分析肝病患者生化检验报告。 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4。完成实验：转氨基作用。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培养学生从事检验工作全面的职业能力、严谨的职业态度和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团队协作精神；树立科学正确的饮食观念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1肝功能化验单</w:t>
            </w:r>
          </w:p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2肝昏迷案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例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1.氨基酸代谢途径的过程和生理意义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2.氨基酸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代谢异常引起的疾病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3.转氨酶在检验中的应用</w:t>
            </w:r>
          </w:p>
        </w:tc>
      </w:tr>
      <w:tr w:rsidR="00F1623E" w:rsidRPr="00362C88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3E" w:rsidRPr="00362C88" w:rsidRDefault="00F1623E" w:rsidP="00362C88">
            <w:pPr>
              <w:widowControl/>
              <w:spacing w:line="240" w:lineRule="atLeast"/>
              <w:ind w:left="360" w:hangingChars="150" w:hanging="36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个别氨基酸代谢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1．掌握个别氨基酸代谢异常引起的疾病。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2．掌握各胺类物质在人体中的作用。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1.能说出各胺类物质的生理功能及实际应用。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2.能分析出苯丙酮尿症患者、尿黑酸症患者的症状。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3.能分析白化病的致病原因。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培养学生从事检验工作全面的职业能力、严谨的职业态度；辩证主义思想观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 苯丙酮尿症案例</w:t>
            </w:r>
          </w:p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2.白化病案例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1.血浆脂蛋白分类及功能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2.高脂血症</w:t>
            </w:r>
          </w:p>
        </w:tc>
      </w:tr>
      <w:tr w:rsidR="00F1623E" w:rsidRPr="00362C8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核苷酸代谢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核苷酸代谢概况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1．掌握核苷酸代谢途径简要过程和意义</w:t>
            </w:r>
            <w:r w:rsidR="004577F0"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2．掌握核苷酸代谢异常引起的疾病</w:t>
            </w:r>
            <w:r w:rsidR="004577F0"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3.理解抗代谢物药物的生化机理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1.能说出核苷酸抗代谢物的抗肿瘤原理，从而理解化疗导致患者掉发等副作用产生的原因。 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2.能认识痛风症、自毁容貌症、乳清酸尿症发生的生化原理。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培养学生从事检验工作全面的职业能力、严谨的职业态度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 自毁容貌症案例</w:t>
            </w:r>
          </w:p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 痛风症</w:t>
            </w:r>
            <w:r w:rsidR="0061437E">
              <w:rPr>
                <w:rFonts w:ascii="仿宋" w:eastAsia="仿宋" w:hAnsi="仿宋" w:cs="仿宋" w:hint="eastAsia"/>
                <w:bCs/>
                <w:sz w:val="24"/>
                <w:szCs w:val="24"/>
              </w:rPr>
              <w:t>案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例</w:t>
            </w:r>
          </w:p>
          <w:p w:rsidR="00F1623E" w:rsidRPr="00362C88" w:rsidRDefault="00BA6569">
            <w:pPr>
              <w:widowControl/>
              <w:spacing w:line="240" w:lineRule="atLeas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3.癌症患者化疗视频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1.核苷酸代谢异常引起的疾病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2.抗代谢物药物的生化机理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3.痛风症与尿酸的关系</w:t>
            </w:r>
          </w:p>
        </w:tc>
      </w:tr>
      <w:tr w:rsidR="00F1623E" w:rsidRPr="00362C88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基因信息传递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基因信息的传递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1.理解DNA、RNA和蛋白质生物合成的过程</w:t>
            </w:r>
            <w:r w:rsidR="004577F0"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2．了解引起DNA突变的因素，掌握DNA遗传信息改变与疾病的发生的关系。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1.能画简图表示中心法则，认识遗传信息的传递过程。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2.能说出遗传与人体的紧密影响，理解遗传病早期诊断的重要性。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3.能用辩证的观点看待影响DNA突变的各种因素。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培养学生从事检验工作严谨的职业态度、全面的职业能力和树立辩证主义思想观。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哥斯拉电影片段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DNA、RNA和蛋白质生物合成的过程</w:t>
            </w:r>
          </w:p>
          <w:p w:rsidR="00F1623E" w:rsidRPr="00362C88" w:rsidRDefault="00BA6569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引起DNA突变的因素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3．核酸在疾病早期诊断中的重要性</w:t>
            </w:r>
          </w:p>
        </w:tc>
      </w:tr>
      <w:tr w:rsidR="00F1623E" w:rsidRPr="00362C88"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3E" w:rsidRPr="00362C88" w:rsidRDefault="00F1623E" w:rsidP="00362C88">
            <w:pPr>
              <w:widowControl/>
              <w:spacing w:line="240" w:lineRule="atLeast"/>
              <w:ind w:left="360" w:hangingChars="150" w:hanging="36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基因工</w:t>
            </w:r>
            <w:r w:rsidR="00885107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掌握基因工程的原理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1.能简要说出基因工程的过程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2.能理解基因工程在检验上的应用。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培养学生从事检验工作严谨的职业态度、全面的职业能力和辩证主义思想观。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基因工程应用于检验的实例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基因工程的原理</w:t>
            </w:r>
          </w:p>
        </w:tc>
      </w:tr>
      <w:tr w:rsidR="00F1623E" w:rsidRPr="00362C88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肝生物化学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肝在物质代谢中的作</w:t>
            </w:r>
            <w:r w:rsidR="00885107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用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1.掌握肝在物质代谢中的作用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2.理解肝的生物转化作用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1.能总结出各代谢中肝的作用。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2．能说什么是生物转化中，明白肝在人体中的重要生理功能。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培养学生从事检验工作严谨的职业态度、全面的职业能力。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蜘蛛痣、肝掌图片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1.肝在物质代谢中的作用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2.肝的生物转化作用</w:t>
            </w:r>
          </w:p>
        </w:tc>
      </w:tr>
      <w:tr w:rsidR="00F1623E" w:rsidRPr="00362C88"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3E" w:rsidRPr="00362C88" w:rsidRDefault="00F1623E" w:rsidP="00362C88">
            <w:pPr>
              <w:widowControl/>
              <w:spacing w:line="240" w:lineRule="atLeast"/>
              <w:ind w:left="360" w:hangingChars="150" w:hanging="36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胆汁酸、胆红素代</w:t>
            </w:r>
            <w:r w:rsidR="00885107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1.掌握胆汁酸和胆色素的代谢过程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2.掌握胆结石、黄疸的发生与代谢异常的关系。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1.能说出胆结石的形成原因，分析避免胆结石生成的良好生活习惯。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2．能分析黄疸发生的生化原因，理解各类黄疸的生化指标。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培养学生从事检验工作严谨的职业态度、全面的职业能力。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黄疸案</w:t>
            </w:r>
            <w:r w:rsidR="00D3637F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例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1．胆汁酸和胆色素的代谢过程。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2．黄疸的分类及各项生化指标意义。</w:t>
            </w:r>
          </w:p>
        </w:tc>
      </w:tr>
      <w:tr w:rsidR="00F1623E" w:rsidRPr="00362C88">
        <w:trPr>
          <w:trHeight w:val="630"/>
        </w:trPr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水盐代谢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体液及水、钠、钾代</w:t>
            </w:r>
            <w:r w:rsidR="00885107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掌握体液含量、分布、组成特点及抗利尿激素和醛固酮对水和无机盐代谢的调节作用；</w:t>
            </w:r>
          </w:p>
          <w:p w:rsidR="00F1623E" w:rsidRPr="00362C88" w:rsidRDefault="00F1623E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1.能说出水和无机盐的生理功能；水平衡，钾、钠、氯代谢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2.能分析影响血钾的因素。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培养学生从事检验工作严谨的职业态度、全面的职业能力。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1.高渗性脱水症2.水中毒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1.体液中电解质分布特点。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2.钾、钠代谢特点</w:t>
            </w:r>
          </w:p>
        </w:tc>
      </w:tr>
      <w:tr w:rsidR="00F1623E" w:rsidRPr="00362C88">
        <w:trPr>
          <w:trHeight w:val="795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F1623E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23E" w:rsidRPr="00362C88" w:rsidRDefault="00F1623E">
            <w:pPr>
              <w:spacing w:line="240" w:lineRule="atLeas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钙磷代</w:t>
            </w:r>
            <w:r w:rsidR="00885107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掌握钙和磷的生理功能及1,25-（OH）2-D3、甲状旁腺素和降钙素对钙磷代谢的调节。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能正确检测血钙并能分析血钙浓度的异常及可能引起的原因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培养学生从事检验工作全面的职业能力、严谨的职业态度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佝偻症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 钙和磷的生理功能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2.影响钙磷吸收的因素</w:t>
            </w:r>
          </w:p>
        </w:tc>
      </w:tr>
      <w:tr w:rsidR="00F1623E" w:rsidRPr="00362C88">
        <w:trPr>
          <w:trHeight w:val="840"/>
        </w:trPr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sz w:val="24"/>
                <w:szCs w:val="24"/>
              </w:rPr>
              <w:t>氢离子代谢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酸碱平衡的调节、失调及判断指</w:t>
            </w:r>
            <w:r w:rsidR="00885107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标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掌握酸碱平衡的概念及调节机制。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能用有关的生化诊断指标判断氢离子代谢紊乱的类型。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培养学生从事检验工作严谨的职业态度、全面的职业能力。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widowControl/>
              <w:spacing w:line="240" w:lineRule="atLeas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酸碱中</w:t>
            </w:r>
            <w:r w:rsidR="00D3637F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毒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 酸碱平衡的概念及调节机制</w:t>
            </w:r>
          </w:p>
          <w:p w:rsidR="00F1623E" w:rsidRPr="00362C88" w:rsidRDefault="00BA6569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362C88">
              <w:rPr>
                <w:rFonts w:ascii="仿宋" w:eastAsia="仿宋" w:hAnsi="仿宋" w:cs="仿宋" w:hint="eastAsia"/>
                <w:bCs/>
                <w:sz w:val="24"/>
                <w:szCs w:val="24"/>
              </w:rPr>
              <w:t>2.判断失调的生化指标</w:t>
            </w:r>
          </w:p>
        </w:tc>
      </w:tr>
    </w:tbl>
    <w:p w:rsidR="00F1623E" w:rsidRPr="00362C88" w:rsidRDefault="00F1623E" w:rsidP="00362C88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sz w:val="24"/>
          <w:szCs w:val="24"/>
        </w:rPr>
      </w:pPr>
    </w:p>
    <w:p w:rsidR="00F1623E" w:rsidRPr="00362C88" w:rsidRDefault="00BA6569" w:rsidP="000906C5">
      <w:pPr>
        <w:widowControl/>
        <w:tabs>
          <w:tab w:val="left" w:pos="420"/>
        </w:tabs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</w:rPr>
      </w:pPr>
      <w:r w:rsidRPr="00362C88">
        <w:rPr>
          <w:rFonts w:ascii="仿宋" w:eastAsia="仿宋" w:hAnsi="仿宋" w:cs="仿宋" w:hint="eastAsia"/>
          <w:bCs/>
          <w:sz w:val="24"/>
          <w:szCs w:val="24"/>
        </w:rPr>
        <w:t>（三）</w:t>
      </w:r>
      <w:r w:rsidRPr="00362C88">
        <w:rPr>
          <w:rFonts w:ascii="仿宋" w:eastAsia="仿宋" w:hAnsi="仿宋" w:hint="eastAsia"/>
          <w:bCs/>
          <w:sz w:val="24"/>
          <w:szCs w:val="24"/>
        </w:rPr>
        <w:t>教学内容</w:t>
      </w:r>
    </w:p>
    <w:p w:rsidR="00F1623E" w:rsidRPr="00362C88" w:rsidRDefault="00BA6569" w:rsidP="000906C5">
      <w:pPr>
        <w:widowControl/>
        <w:spacing w:line="360" w:lineRule="auto"/>
        <w:ind w:firstLineChars="175" w:firstLine="420"/>
        <w:rPr>
          <w:rFonts w:ascii="仿宋" w:eastAsia="仿宋" w:hAnsi="仿宋"/>
          <w:bCs/>
          <w:color w:val="000000"/>
          <w:sz w:val="24"/>
          <w:szCs w:val="24"/>
        </w:rPr>
      </w:pPr>
      <w:r w:rsidRPr="00362C88">
        <w:rPr>
          <w:rFonts w:ascii="仿宋" w:eastAsia="仿宋" w:hAnsi="仿宋" w:hint="eastAsia"/>
          <w:bCs/>
          <w:sz w:val="24"/>
          <w:szCs w:val="24"/>
        </w:rPr>
        <w:t>本课程由总论、生物分子的结构与功能、物质代谢和基因信息的传递节及医学专题4个主项目和对应的13个模块组成；</w:t>
      </w:r>
      <w:r w:rsidRPr="00362C88">
        <w:rPr>
          <w:rFonts w:ascii="仿宋" w:eastAsia="仿宋" w:hAnsi="仿宋" w:hint="eastAsia"/>
          <w:bCs/>
          <w:color w:val="000000"/>
          <w:sz w:val="24"/>
          <w:szCs w:val="24"/>
        </w:rPr>
        <w:t>主</w:t>
      </w:r>
      <w:r w:rsidRPr="00362C88">
        <w:rPr>
          <w:rFonts w:ascii="仿宋" w:eastAsia="仿宋" w:hAnsi="仿宋" w:hint="eastAsia"/>
          <w:bCs/>
          <w:sz w:val="24"/>
          <w:szCs w:val="24"/>
        </w:rPr>
        <w:t>要以项目任务布置展开教学</w:t>
      </w:r>
      <w:r w:rsidRPr="00362C88">
        <w:rPr>
          <w:rFonts w:ascii="仿宋" w:eastAsia="仿宋" w:hAnsi="仿宋" w:hint="eastAsia"/>
          <w:bCs/>
          <w:color w:val="000000"/>
          <w:sz w:val="24"/>
          <w:szCs w:val="24"/>
        </w:rPr>
        <w:t>，采用案例教学为主的教学方法，</w:t>
      </w:r>
      <w:r w:rsidRPr="00362C88">
        <w:rPr>
          <w:rFonts w:ascii="仿宋" w:eastAsia="仿宋" w:hAnsi="仿宋"/>
          <w:bCs/>
          <w:color w:val="000000"/>
          <w:sz w:val="24"/>
          <w:szCs w:val="24"/>
        </w:rPr>
        <w:t>对案例进行详细的分析、总结，达到提高学生的学习积极性，解决和分析问题的能力，掌握相应</w:t>
      </w:r>
      <w:r w:rsidRPr="00362C88">
        <w:rPr>
          <w:rFonts w:ascii="仿宋" w:eastAsia="仿宋" w:hAnsi="仿宋" w:hint="eastAsia"/>
          <w:bCs/>
          <w:color w:val="000000"/>
          <w:sz w:val="24"/>
          <w:szCs w:val="24"/>
        </w:rPr>
        <w:t>知识</w:t>
      </w:r>
      <w:r w:rsidRPr="00362C88">
        <w:rPr>
          <w:rFonts w:ascii="仿宋" w:eastAsia="仿宋" w:hAnsi="仿宋"/>
          <w:bCs/>
          <w:color w:val="000000"/>
          <w:sz w:val="24"/>
          <w:szCs w:val="24"/>
        </w:rPr>
        <w:t>技能等多个目的</w:t>
      </w:r>
      <w:r w:rsidRPr="00362C88">
        <w:rPr>
          <w:rFonts w:ascii="仿宋" w:eastAsia="仿宋" w:hAnsi="仿宋" w:hint="eastAsia"/>
          <w:bCs/>
          <w:color w:val="000000"/>
          <w:sz w:val="24"/>
          <w:szCs w:val="24"/>
        </w:rPr>
        <w:t>。通过情景设置，培养学生</w:t>
      </w:r>
      <w:r w:rsidRPr="00362C88">
        <w:rPr>
          <w:rFonts w:ascii="仿宋" w:eastAsia="仿宋" w:hAnsi="仿宋"/>
          <w:bCs/>
          <w:color w:val="000000"/>
          <w:kern w:val="0"/>
          <w:sz w:val="24"/>
          <w:szCs w:val="24"/>
        </w:rPr>
        <w:t>分析问题与解决</w:t>
      </w:r>
      <w:r w:rsidRPr="00362C88">
        <w:rPr>
          <w:rFonts w:ascii="仿宋" w:eastAsia="仿宋" w:hAnsi="仿宋"/>
          <w:bCs/>
          <w:color w:val="000000"/>
          <w:kern w:val="0"/>
          <w:sz w:val="24"/>
          <w:szCs w:val="24"/>
        </w:rPr>
        <w:lastRenderedPageBreak/>
        <w:t>问题的能力，</w:t>
      </w:r>
      <w:r w:rsidRPr="00362C88">
        <w:rPr>
          <w:rFonts w:ascii="仿宋" w:eastAsia="仿宋" w:hAnsi="仿宋" w:hint="eastAsia"/>
          <w:bCs/>
          <w:color w:val="000000"/>
          <w:kern w:val="0"/>
          <w:sz w:val="24"/>
          <w:szCs w:val="24"/>
        </w:rPr>
        <w:t>培养学生的</w:t>
      </w:r>
      <w:r w:rsidRPr="00362C88">
        <w:rPr>
          <w:rFonts w:ascii="仿宋" w:eastAsia="仿宋" w:hAnsi="仿宋"/>
          <w:bCs/>
          <w:color w:val="000000"/>
          <w:kern w:val="0"/>
          <w:sz w:val="24"/>
          <w:szCs w:val="24"/>
        </w:rPr>
        <w:t>创新意识、规范意识、安全意识</w:t>
      </w:r>
      <w:r w:rsidRPr="00362C88">
        <w:rPr>
          <w:rFonts w:ascii="仿宋" w:eastAsia="仿宋" w:hAnsi="仿宋" w:hint="eastAsia"/>
          <w:bCs/>
          <w:color w:val="000000"/>
          <w:kern w:val="0"/>
          <w:sz w:val="24"/>
          <w:szCs w:val="24"/>
        </w:rPr>
        <w:t>、</w:t>
      </w:r>
      <w:r w:rsidRPr="00362C88">
        <w:rPr>
          <w:rFonts w:ascii="仿宋" w:eastAsia="仿宋" w:hAnsi="仿宋"/>
          <w:bCs/>
          <w:color w:val="000000"/>
          <w:kern w:val="0"/>
          <w:sz w:val="24"/>
          <w:szCs w:val="24"/>
        </w:rPr>
        <w:t>职业道德</w:t>
      </w:r>
      <w:r w:rsidRPr="00362C88">
        <w:rPr>
          <w:rFonts w:ascii="仿宋" w:eastAsia="仿宋" w:hAnsi="仿宋" w:hint="eastAsia"/>
          <w:bCs/>
          <w:color w:val="000000"/>
          <w:kern w:val="0"/>
          <w:sz w:val="24"/>
          <w:szCs w:val="24"/>
        </w:rPr>
        <w:t>以及</w:t>
      </w:r>
      <w:r w:rsidRPr="00362C88">
        <w:rPr>
          <w:rFonts w:ascii="仿宋" w:eastAsia="仿宋" w:hAnsi="仿宋"/>
          <w:bCs/>
          <w:color w:val="000000"/>
          <w:kern w:val="0"/>
          <w:sz w:val="24"/>
          <w:szCs w:val="24"/>
        </w:rPr>
        <w:t>学生</w:t>
      </w:r>
      <w:r w:rsidRPr="00362C88">
        <w:rPr>
          <w:rFonts w:ascii="仿宋" w:eastAsia="仿宋" w:hAnsi="仿宋" w:hint="eastAsia"/>
          <w:bCs/>
          <w:color w:val="000000"/>
          <w:kern w:val="0"/>
          <w:sz w:val="24"/>
          <w:szCs w:val="24"/>
        </w:rPr>
        <w:t>的</w:t>
      </w:r>
      <w:r w:rsidRPr="00362C88">
        <w:rPr>
          <w:rFonts w:ascii="仿宋" w:eastAsia="仿宋" w:hAnsi="仿宋"/>
          <w:bCs/>
          <w:color w:val="000000"/>
          <w:kern w:val="0"/>
          <w:sz w:val="24"/>
          <w:szCs w:val="24"/>
        </w:rPr>
        <w:t>沟通</w:t>
      </w:r>
      <w:r w:rsidRPr="00362C88">
        <w:rPr>
          <w:rFonts w:ascii="仿宋" w:eastAsia="仿宋" w:hAnsi="仿宋" w:hint="eastAsia"/>
          <w:bCs/>
          <w:color w:val="000000"/>
          <w:kern w:val="0"/>
          <w:sz w:val="24"/>
          <w:szCs w:val="24"/>
        </w:rPr>
        <w:t>协调</w:t>
      </w:r>
      <w:r w:rsidRPr="00362C88">
        <w:rPr>
          <w:rFonts w:ascii="仿宋" w:eastAsia="仿宋" w:hAnsi="仿宋"/>
          <w:bCs/>
          <w:color w:val="000000"/>
          <w:kern w:val="0"/>
          <w:sz w:val="24"/>
          <w:szCs w:val="24"/>
        </w:rPr>
        <w:t>、团队协作能力。</w:t>
      </w:r>
    </w:p>
    <w:p w:rsidR="00F1623E" w:rsidRPr="00362C88" w:rsidRDefault="00BA6569" w:rsidP="000906C5">
      <w:pPr>
        <w:widowControl/>
        <w:tabs>
          <w:tab w:val="left" w:pos="420"/>
        </w:tabs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</w:rPr>
      </w:pPr>
      <w:r w:rsidRPr="00362C88">
        <w:rPr>
          <w:rFonts w:ascii="仿宋" w:eastAsia="仿宋" w:hAnsi="仿宋"/>
          <w:bCs/>
          <w:color w:val="000000"/>
          <w:sz w:val="24"/>
          <w:szCs w:val="24"/>
        </w:rPr>
        <w:t>（四）</w:t>
      </w:r>
      <w:r w:rsidRPr="00362C88">
        <w:rPr>
          <w:rFonts w:ascii="仿宋" w:eastAsia="仿宋" w:hAnsi="仿宋" w:hint="eastAsia"/>
          <w:bCs/>
          <w:sz w:val="24"/>
          <w:szCs w:val="24"/>
        </w:rPr>
        <w:t>建议学时</w:t>
      </w:r>
    </w:p>
    <w:p w:rsidR="00F1623E" w:rsidRPr="00362C88" w:rsidRDefault="00BA6569" w:rsidP="00362C88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color w:val="000000"/>
          <w:kern w:val="10"/>
          <w:sz w:val="24"/>
          <w:szCs w:val="24"/>
        </w:rPr>
      </w:pPr>
      <w:r w:rsidRPr="00362C88">
        <w:rPr>
          <w:rFonts w:ascii="仿宋" w:eastAsia="仿宋" w:hAnsi="仿宋" w:hint="eastAsia"/>
          <w:bCs/>
          <w:sz w:val="24"/>
          <w:szCs w:val="24"/>
        </w:rPr>
        <w:t>本课程共计72学时，其中理论52学时，实践20学时。</w:t>
      </w:r>
      <w:r w:rsidRPr="00362C88">
        <w:rPr>
          <w:rFonts w:ascii="仿宋" w:eastAsia="仿宋" w:hAnsi="仿宋" w:hint="eastAsia"/>
          <w:bCs/>
          <w:color w:val="000000"/>
          <w:sz w:val="24"/>
          <w:szCs w:val="24"/>
        </w:rPr>
        <w:t>具体模块</w:t>
      </w:r>
      <w:r w:rsidRPr="00362C88">
        <w:rPr>
          <w:rFonts w:ascii="仿宋" w:eastAsia="仿宋" w:hAnsi="仿宋"/>
          <w:bCs/>
          <w:color w:val="000000"/>
          <w:sz w:val="24"/>
          <w:szCs w:val="24"/>
        </w:rPr>
        <w:t>及学时分配如下表所示：</w:t>
      </w:r>
    </w:p>
    <w:p w:rsidR="00F1623E" w:rsidRPr="00362C88" w:rsidRDefault="00BA6569" w:rsidP="00362C88">
      <w:pPr>
        <w:widowControl/>
        <w:tabs>
          <w:tab w:val="left" w:pos="420"/>
        </w:tabs>
        <w:spacing w:line="360" w:lineRule="auto"/>
        <w:ind w:firstLineChars="200" w:firstLine="480"/>
        <w:jc w:val="center"/>
        <w:rPr>
          <w:rFonts w:ascii="仿宋" w:eastAsia="仿宋" w:hAnsi="仿宋"/>
          <w:bCs/>
          <w:sz w:val="24"/>
          <w:szCs w:val="24"/>
        </w:rPr>
      </w:pPr>
      <w:r w:rsidRPr="00362C88">
        <w:rPr>
          <w:rFonts w:ascii="仿宋" w:eastAsia="仿宋" w:hAnsi="仿宋" w:hint="eastAsia"/>
          <w:bCs/>
          <w:sz w:val="24"/>
          <w:szCs w:val="24"/>
        </w:rPr>
        <w:t xml:space="preserve">  课程学时分配一览表</w:t>
      </w:r>
    </w:p>
    <w:tbl>
      <w:tblPr>
        <w:tblW w:w="8393" w:type="dxa"/>
        <w:jc w:val="center"/>
        <w:tblInd w:w="2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27"/>
        <w:gridCol w:w="1633"/>
        <w:gridCol w:w="1633"/>
        <w:gridCol w:w="1400"/>
      </w:tblGrid>
      <w:tr w:rsidR="00F1623E" w:rsidRPr="00362C88">
        <w:trPr>
          <w:trHeight w:val="339"/>
          <w:jc w:val="center"/>
        </w:trPr>
        <w:tc>
          <w:tcPr>
            <w:tcW w:w="3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模块</w:t>
            </w: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内容（章序）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理论学时数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实验学时数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学时合计</w:t>
            </w:r>
          </w:p>
        </w:tc>
      </w:tr>
      <w:tr w:rsidR="00F1623E" w:rsidRPr="00362C88">
        <w:trPr>
          <w:trHeight w:val="339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绪  论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1623E" w:rsidRPr="00362C88">
        <w:trPr>
          <w:trHeight w:val="339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第一章 蛋白质的结构与功能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F1623E" w:rsidRPr="00362C88">
        <w:trPr>
          <w:trHeight w:val="339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第二章 核酸的结构与功能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F1623E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F1623E" w:rsidRPr="00362C88">
        <w:trPr>
          <w:trHeight w:val="339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第三章 酶</w:t>
            </w:r>
            <w:r w:rsidRPr="00362C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与维生素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F1623E" w:rsidRPr="00362C88">
        <w:trPr>
          <w:trHeight w:val="339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第四章 糖代谢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F1623E" w:rsidRPr="00362C88">
        <w:trPr>
          <w:trHeight w:val="339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第五章 生物氧化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F1623E" w:rsidRPr="00362C88">
        <w:trPr>
          <w:trHeight w:val="339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第六章 脂类代谢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F1623E" w:rsidRPr="00362C88">
        <w:trPr>
          <w:trHeight w:val="339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第七章 蛋白质分解代谢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F1623E" w:rsidRPr="00362C88">
        <w:trPr>
          <w:trHeight w:val="339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第八章 核苷酸代谢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F1623E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F1623E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F1623E" w:rsidRPr="00362C88">
        <w:trPr>
          <w:trHeight w:val="339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第九章 </w:t>
            </w:r>
            <w:r w:rsidRPr="00362C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核酸</w:t>
            </w: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的生物合成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F1623E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F1623E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F1623E" w:rsidRPr="00362C88">
        <w:trPr>
          <w:trHeight w:val="339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第十章 蛋白质的生物合成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F1623E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F1623E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F1623E" w:rsidRPr="00362C88">
        <w:trPr>
          <w:trHeight w:val="339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第十一章 肝胆生物化学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F1623E" w:rsidRPr="00362C88">
        <w:trPr>
          <w:trHeight w:val="339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第十二章 水和无机盐代谢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F1623E" w:rsidRPr="00362C88">
        <w:trPr>
          <w:trHeight w:val="335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第十三章 氢离子代谢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F1623E" w:rsidRPr="00362C88">
        <w:trPr>
          <w:trHeight w:val="335"/>
          <w:jc w:val="center"/>
        </w:trPr>
        <w:tc>
          <w:tcPr>
            <w:tcW w:w="372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合        计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3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23E" w:rsidRPr="00362C88" w:rsidRDefault="00BA6569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62C88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72</w:t>
            </w:r>
          </w:p>
        </w:tc>
      </w:tr>
    </w:tbl>
    <w:p w:rsidR="00F1623E" w:rsidRDefault="00BA6569" w:rsidP="00F94CED">
      <w:pPr>
        <w:widowControl/>
        <w:spacing w:line="360" w:lineRule="auto"/>
        <w:ind w:firstLineChars="146" w:firstLine="498"/>
        <w:rPr>
          <w:rFonts w:ascii="黑体" w:eastAsia="黑体" w:hAnsi="黑体" w:cs="宋体"/>
          <w:b/>
          <w:bCs/>
          <w:color w:val="000000"/>
          <w:spacing w:val="50"/>
          <w:kern w:val="0"/>
          <w:sz w:val="24"/>
        </w:rPr>
      </w:pPr>
      <w:r>
        <w:rPr>
          <w:rFonts w:ascii="黑体" w:eastAsia="黑体" w:hAnsi="黑体" w:cs="宋体" w:hint="eastAsia"/>
          <w:b/>
          <w:bCs/>
          <w:color w:val="000000"/>
          <w:spacing w:val="50"/>
          <w:kern w:val="0"/>
          <w:sz w:val="24"/>
        </w:rPr>
        <w:t>四、实施建议</w:t>
      </w:r>
    </w:p>
    <w:p w:rsidR="00F1623E" w:rsidRPr="00362C88" w:rsidRDefault="00BA6569" w:rsidP="000906C5">
      <w:pPr>
        <w:spacing w:line="470" w:lineRule="exact"/>
        <w:ind w:firstLineChars="150" w:firstLine="36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/>
          <w:bCs/>
          <w:color w:val="000000"/>
          <w:sz w:val="24"/>
        </w:rPr>
        <w:t xml:space="preserve">（一）教学建议 </w:t>
      </w:r>
    </w:p>
    <w:p w:rsidR="00F1623E" w:rsidRPr="00362C88" w:rsidRDefault="00BA6569" w:rsidP="00362C88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  <w:r w:rsidRPr="00362C88">
        <w:rPr>
          <w:rFonts w:ascii="仿宋" w:eastAsia="仿宋" w:hAnsi="仿宋"/>
          <w:bCs/>
          <w:color w:val="000000"/>
          <w:sz w:val="24"/>
        </w:rPr>
        <w:t>1．</w:t>
      </w:r>
      <w:r w:rsidRPr="00362C88">
        <w:rPr>
          <w:rFonts w:ascii="仿宋" w:eastAsia="仿宋" w:hAnsi="仿宋" w:hint="eastAsia"/>
          <w:bCs/>
          <w:sz w:val="24"/>
          <w:szCs w:val="24"/>
        </w:rPr>
        <w:t>本课程主要</w:t>
      </w:r>
      <w:r w:rsidRPr="00362C88">
        <w:rPr>
          <w:rFonts w:ascii="仿宋" w:eastAsia="仿宋" w:hAnsi="仿宋"/>
          <w:bCs/>
          <w:color w:val="000000"/>
          <w:sz w:val="24"/>
          <w:szCs w:val="24"/>
        </w:rPr>
        <w:t>以多媒体讲授法为主要教学手段，采用教具模型、角色扮演、</w:t>
      </w:r>
      <w:r w:rsidRPr="00362C88">
        <w:rPr>
          <w:rFonts w:ascii="仿宋" w:eastAsia="仿宋" w:hAnsi="仿宋" w:hint="eastAsia"/>
          <w:bCs/>
          <w:sz w:val="24"/>
          <w:szCs w:val="24"/>
        </w:rPr>
        <w:t>案例教学、PBL教学、项目教学、讨论式教学、探究式教学、情景教学及</w:t>
      </w:r>
      <w:r w:rsidRPr="00362C88">
        <w:rPr>
          <w:rFonts w:ascii="仿宋" w:eastAsia="仿宋" w:hAnsi="仿宋"/>
          <w:bCs/>
          <w:color w:val="000000"/>
          <w:sz w:val="24"/>
          <w:szCs w:val="24"/>
        </w:rPr>
        <w:t>课内</w:t>
      </w:r>
      <w:r w:rsidRPr="00362C88">
        <w:rPr>
          <w:rFonts w:ascii="仿宋" w:eastAsia="仿宋" w:hAnsi="仿宋" w:hint="eastAsia"/>
          <w:bCs/>
          <w:sz w:val="24"/>
          <w:szCs w:val="24"/>
        </w:rPr>
        <w:t>实验</w:t>
      </w:r>
      <w:r w:rsidRPr="00362C88">
        <w:rPr>
          <w:rFonts w:ascii="仿宋" w:eastAsia="仿宋" w:hAnsi="仿宋"/>
          <w:bCs/>
          <w:color w:val="000000"/>
          <w:sz w:val="24"/>
          <w:szCs w:val="24"/>
        </w:rPr>
        <w:t>、综合探究性实践、社会实践健康宣教等教学形式，强化学生的科学观察能力、逻辑分析能力、独立思考能力以及综合应用能力。在项目引领、任务驱动下，设计教学情境。学生边学习，边实践</w:t>
      </w:r>
      <w:r w:rsidRPr="00362C88">
        <w:rPr>
          <w:rFonts w:ascii="仿宋" w:eastAsia="仿宋" w:hAnsi="仿宋" w:hint="eastAsia"/>
          <w:bCs/>
          <w:color w:val="000000"/>
          <w:sz w:val="24"/>
          <w:szCs w:val="24"/>
        </w:rPr>
        <w:t>并在此过程中获取相应的职业技能。</w:t>
      </w:r>
    </w:p>
    <w:p w:rsidR="00F1623E" w:rsidRPr="00362C88" w:rsidRDefault="00BA6569" w:rsidP="00362C88">
      <w:pPr>
        <w:spacing w:line="470" w:lineRule="exact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/>
          <w:bCs/>
          <w:color w:val="000000"/>
          <w:sz w:val="24"/>
        </w:rPr>
        <w:t>2．在教学过程中，采用做中学，学中做，加强学生理论与实践结合的能力。以工作任务引领设计教学活动，新的生物化学知识学习后</w:t>
      </w:r>
      <w:r w:rsidR="0061437E">
        <w:rPr>
          <w:rFonts w:ascii="仿宋" w:eastAsia="仿宋" w:hAnsi="仿宋" w:hint="eastAsia"/>
          <w:bCs/>
          <w:color w:val="000000"/>
          <w:sz w:val="24"/>
        </w:rPr>
        <w:t>，</w:t>
      </w:r>
      <w:r w:rsidRPr="00362C88">
        <w:rPr>
          <w:rFonts w:ascii="仿宋" w:eastAsia="仿宋" w:hAnsi="仿宋"/>
          <w:bCs/>
          <w:color w:val="000000"/>
          <w:sz w:val="24"/>
        </w:rPr>
        <w:t>有相应内容的实验操作，强调生物化学理论在实践过程中的应用。</w:t>
      </w:r>
    </w:p>
    <w:p w:rsidR="00F1623E" w:rsidRPr="00362C88" w:rsidRDefault="00BA6569" w:rsidP="00362C88">
      <w:pPr>
        <w:spacing w:line="470" w:lineRule="exact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/>
          <w:bCs/>
          <w:color w:val="000000"/>
          <w:sz w:val="24"/>
        </w:rPr>
        <w:t>3．以工学结合为切入点，设计教学情境。收集典型热点案例，提高学生疾病发病</w:t>
      </w:r>
      <w:r w:rsidRPr="00362C88">
        <w:rPr>
          <w:rFonts w:ascii="仿宋" w:eastAsia="仿宋" w:hAnsi="仿宋"/>
          <w:bCs/>
          <w:color w:val="000000"/>
          <w:sz w:val="24"/>
        </w:rPr>
        <w:lastRenderedPageBreak/>
        <w:t>机制的解释能力、疾病护理能力和健康宣教的能力。</w:t>
      </w:r>
    </w:p>
    <w:p w:rsidR="00F1623E" w:rsidRPr="00362C88" w:rsidRDefault="00BA6569" w:rsidP="00362C88">
      <w:pPr>
        <w:spacing w:line="470" w:lineRule="exact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/>
          <w:bCs/>
          <w:color w:val="000000"/>
          <w:sz w:val="24"/>
        </w:rPr>
        <w:t>4．充分利用校内生物化学实验室，满足学生实践的需要。通过教学实验、实习，培养学生在工作中运用生物化学知识解决问题的能力。</w:t>
      </w:r>
    </w:p>
    <w:p w:rsidR="00F1623E" w:rsidRPr="00362C88" w:rsidRDefault="00BA6569" w:rsidP="000906C5">
      <w:pPr>
        <w:spacing w:line="470" w:lineRule="exact"/>
        <w:ind w:firstLineChars="150" w:firstLine="36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/>
          <w:bCs/>
          <w:color w:val="000000"/>
          <w:sz w:val="24"/>
        </w:rPr>
        <w:t>（二）考核评价建议</w:t>
      </w:r>
    </w:p>
    <w:p w:rsidR="00F1623E" w:rsidRPr="00362C88" w:rsidRDefault="00BA6569" w:rsidP="00362C8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仿宋"/>
          <w:bCs/>
          <w:sz w:val="24"/>
        </w:rPr>
      </w:pPr>
      <w:r w:rsidRPr="00362C88">
        <w:rPr>
          <w:rFonts w:ascii="仿宋" w:eastAsia="仿宋" w:hAnsi="仿宋" w:cs="仿宋" w:hint="eastAsia"/>
          <w:bCs/>
          <w:sz w:val="24"/>
        </w:rPr>
        <w:t>充分体现“以人为本、以生为本”的教育理念，建立一种评价主体多元化、评价内容多元化、评价目标多元化、评价形式多元化的《生物化学》学习评价体系，促进学生多元化发展。</w:t>
      </w:r>
    </w:p>
    <w:p w:rsidR="00F1623E" w:rsidRPr="00362C88" w:rsidRDefault="00BA6569" w:rsidP="00362C88">
      <w:pPr>
        <w:spacing w:line="400" w:lineRule="exact"/>
        <w:ind w:firstLineChars="200" w:firstLine="480"/>
        <w:rPr>
          <w:rFonts w:ascii="仿宋" w:eastAsia="仿宋" w:hAnsi="仿宋" w:cs="仿宋"/>
          <w:bCs/>
          <w:sz w:val="24"/>
        </w:rPr>
      </w:pPr>
      <w:r w:rsidRPr="00362C88">
        <w:rPr>
          <w:rFonts w:ascii="仿宋" w:eastAsia="仿宋" w:hAnsi="仿宋" w:cs="仿宋" w:hint="eastAsia"/>
          <w:bCs/>
          <w:sz w:val="24"/>
        </w:rPr>
        <w:t>1.明确学习评价的主体，即要关注教师对学生的评价，还要关注学生的自评、互相评价，让自评与他评相结合，真实促进学生的学习。</w:t>
      </w:r>
    </w:p>
    <w:p w:rsidR="00F1623E" w:rsidRPr="00362C88" w:rsidRDefault="00BA6569" w:rsidP="00362C88">
      <w:pPr>
        <w:spacing w:line="400" w:lineRule="exact"/>
        <w:ind w:firstLineChars="200" w:firstLine="480"/>
        <w:rPr>
          <w:rFonts w:ascii="仿宋" w:eastAsia="仿宋" w:hAnsi="仿宋" w:cs="仿宋"/>
          <w:bCs/>
          <w:sz w:val="24"/>
        </w:rPr>
      </w:pPr>
      <w:r w:rsidRPr="00362C88">
        <w:rPr>
          <w:rFonts w:ascii="仿宋" w:eastAsia="仿宋" w:hAnsi="仿宋" w:cs="仿宋" w:hint="eastAsia"/>
          <w:bCs/>
          <w:sz w:val="24"/>
        </w:rPr>
        <w:t>2.评价不仅要关注知识、技能的理解与掌握及职业能力的提高，还要关注学生科学态度与价值观的形成和发展；将过程评价与结果评价有机结合，即即要关注学生学习的结果，又要关注学生学习过程中所作的努力。</w:t>
      </w:r>
    </w:p>
    <w:p w:rsidR="00F1623E" w:rsidRPr="00362C88" w:rsidRDefault="00BA6569" w:rsidP="00362C88">
      <w:pPr>
        <w:spacing w:line="400" w:lineRule="exact"/>
        <w:ind w:firstLineChars="200" w:firstLine="480"/>
        <w:rPr>
          <w:rFonts w:ascii="仿宋" w:eastAsia="仿宋" w:hAnsi="仿宋" w:cs="仿宋"/>
          <w:bCs/>
          <w:sz w:val="24"/>
        </w:rPr>
      </w:pPr>
      <w:r w:rsidRPr="00362C88">
        <w:rPr>
          <w:rFonts w:ascii="仿宋" w:eastAsia="仿宋" w:hAnsi="仿宋" w:cs="仿宋" w:hint="eastAsia"/>
          <w:bCs/>
          <w:sz w:val="24"/>
        </w:rPr>
        <w:t>3.把握学习评价的目标，充分发挥学习评价的诊断功能、激励功能和教育功能，有层次</w:t>
      </w:r>
      <w:r w:rsidR="0061437E" w:rsidRPr="00362C88">
        <w:rPr>
          <w:rFonts w:ascii="仿宋" w:eastAsia="仿宋" w:hAnsi="仿宋" w:cs="仿宋" w:hint="eastAsia"/>
          <w:bCs/>
          <w:sz w:val="24"/>
        </w:rPr>
        <w:t>地</w:t>
      </w:r>
      <w:r w:rsidRPr="00362C88">
        <w:rPr>
          <w:rFonts w:ascii="仿宋" w:eastAsia="仿宋" w:hAnsi="仿宋" w:cs="仿宋" w:hint="eastAsia"/>
          <w:bCs/>
          <w:sz w:val="24"/>
        </w:rPr>
        <w:t>、有侧重地评价不同的学习内容，不同的学习阶段以及不同的学习对象。</w:t>
      </w:r>
    </w:p>
    <w:p w:rsidR="00F1623E" w:rsidRPr="00362C88" w:rsidRDefault="00BA6569" w:rsidP="00362C88">
      <w:pPr>
        <w:spacing w:line="400" w:lineRule="exact"/>
        <w:ind w:firstLineChars="200" w:firstLine="480"/>
        <w:rPr>
          <w:rFonts w:ascii="仿宋" w:eastAsia="仿宋" w:hAnsi="仿宋" w:cs="仿宋"/>
          <w:bCs/>
          <w:sz w:val="24"/>
        </w:rPr>
      </w:pPr>
      <w:r w:rsidRPr="00362C88">
        <w:rPr>
          <w:rFonts w:ascii="仿宋" w:eastAsia="仿宋" w:hAnsi="仿宋" w:cs="仿宋" w:hint="eastAsia"/>
          <w:bCs/>
          <w:sz w:val="24"/>
        </w:rPr>
        <w:t>4.《生物化学》学习成绩评价方式可包括过程性评价和期末综合评价，过程性评价包括出勤率、</w:t>
      </w:r>
      <w:r w:rsidRPr="00362C88">
        <w:rPr>
          <w:rFonts w:ascii="仿宋" w:eastAsia="仿宋" w:hAnsi="仿宋" w:cs="宋体" w:hint="eastAsia"/>
          <w:bCs/>
          <w:color w:val="323232"/>
          <w:kern w:val="10"/>
          <w:sz w:val="24"/>
          <w:szCs w:val="28"/>
        </w:rPr>
        <w:t>学生学习任务的完成情况、实践技能操作、案例分析、</w:t>
      </w:r>
      <w:r w:rsidRPr="00362C88">
        <w:rPr>
          <w:rFonts w:ascii="仿宋" w:eastAsia="仿宋" w:hAnsi="仿宋" w:cs="仿宋" w:hint="eastAsia"/>
          <w:bCs/>
          <w:sz w:val="24"/>
        </w:rPr>
        <w:t>作业及实验报告完成率、课堂提问完成情况</w:t>
      </w:r>
      <w:r w:rsidRPr="00362C88">
        <w:rPr>
          <w:rFonts w:ascii="仿宋" w:eastAsia="仿宋" w:hAnsi="仿宋" w:cs="宋体" w:hint="eastAsia"/>
          <w:bCs/>
          <w:color w:val="323232"/>
          <w:kern w:val="10"/>
          <w:sz w:val="24"/>
          <w:szCs w:val="28"/>
        </w:rPr>
        <w:t>等，进行综合评定；</w:t>
      </w:r>
      <w:r w:rsidRPr="00362C88">
        <w:rPr>
          <w:rFonts w:ascii="仿宋" w:eastAsia="仿宋" w:hAnsi="仿宋" w:cs="仿宋" w:hint="eastAsia"/>
          <w:bCs/>
          <w:sz w:val="24"/>
        </w:rPr>
        <w:t>期末综合评价包括理论考核和实践技能考核两部分。建议：过程性评价占30%，期末综合性评价占70%。</w:t>
      </w:r>
    </w:p>
    <w:p w:rsidR="00F1623E" w:rsidRPr="00362C88" w:rsidRDefault="00BA6569" w:rsidP="000906C5">
      <w:pPr>
        <w:spacing w:line="470" w:lineRule="exact"/>
        <w:ind w:firstLineChars="150" w:firstLine="36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/>
          <w:bCs/>
          <w:color w:val="000000"/>
          <w:sz w:val="24"/>
        </w:rPr>
        <w:t>（三）教材选用与编写建议</w:t>
      </w:r>
    </w:p>
    <w:p w:rsidR="00F1623E" w:rsidRPr="00362C88" w:rsidRDefault="00BA6569" w:rsidP="00362C88">
      <w:pPr>
        <w:spacing w:line="470" w:lineRule="exact"/>
        <w:ind w:firstLineChars="200" w:firstLine="480"/>
        <w:rPr>
          <w:rFonts w:ascii="仿宋" w:eastAsia="仿宋" w:hAnsi="仿宋" w:cs="宋体"/>
          <w:bCs/>
          <w:color w:val="000000"/>
          <w:kern w:val="10"/>
          <w:sz w:val="24"/>
          <w:szCs w:val="28"/>
        </w:rPr>
      </w:pPr>
      <w:r w:rsidRPr="00362C88">
        <w:rPr>
          <w:rFonts w:ascii="仿宋" w:eastAsia="仿宋" w:hAnsi="仿宋" w:cs="宋体" w:hint="eastAsia"/>
          <w:bCs/>
          <w:color w:val="000000"/>
          <w:kern w:val="10"/>
          <w:sz w:val="24"/>
          <w:szCs w:val="28"/>
        </w:rPr>
        <w:t>选用教材原则上根据教学层次、专业和教学要求的差别，按需选用最佳教材。</w:t>
      </w:r>
      <w:r w:rsidRPr="00362C88">
        <w:rPr>
          <w:rFonts w:ascii="仿宋" w:eastAsia="仿宋" w:hAnsi="仿宋" w:cs="宋体" w:hint="eastAsia"/>
          <w:bCs/>
          <w:color w:val="323232"/>
          <w:kern w:val="10"/>
          <w:sz w:val="24"/>
          <w:szCs w:val="28"/>
        </w:rPr>
        <w:t>按照够用、实用、适度的原则选取教学内容</w:t>
      </w:r>
      <w:r w:rsidR="00052331">
        <w:rPr>
          <w:rFonts w:ascii="仿宋" w:eastAsia="仿宋" w:hAnsi="仿宋" w:cs="宋体" w:hint="eastAsia"/>
          <w:bCs/>
          <w:color w:val="323232"/>
          <w:kern w:val="10"/>
          <w:sz w:val="24"/>
          <w:szCs w:val="28"/>
        </w:rPr>
        <w:t>，</w:t>
      </w:r>
      <w:r w:rsidRPr="00362C88">
        <w:rPr>
          <w:rFonts w:ascii="仿宋" w:eastAsia="仿宋" w:hAnsi="仿宋" w:cs="宋体" w:hint="eastAsia"/>
          <w:bCs/>
          <w:color w:val="323232"/>
          <w:kern w:val="10"/>
          <w:sz w:val="24"/>
          <w:szCs w:val="28"/>
        </w:rPr>
        <w:t>及时将热点案例、医学分子生物学最新进展等引入课堂教学，使教学内容与人才培养模式相适应，缩短课堂与实践之间的距离。</w:t>
      </w:r>
    </w:p>
    <w:p w:rsidR="00F1623E" w:rsidRPr="00362C88" w:rsidRDefault="00BA6569" w:rsidP="00362C88">
      <w:pPr>
        <w:spacing w:line="470" w:lineRule="exact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 w:hint="eastAsia"/>
          <w:bCs/>
          <w:color w:val="000000"/>
          <w:sz w:val="24"/>
        </w:rPr>
        <w:t>根据高职教育教学特点及人才培养方案开发校本教材及系列教材。目前，生化</w:t>
      </w:r>
      <w:r w:rsidRPr="00362C88">
        <w:rPr>
          <w:rFonts w:ascii="仿宋" w:eastAsia="仿宋" w:hAnsi="仿宋"/>
          <w:bCs/>
          <w:color w:val="000000"/>
          <w:sz w:val="24"/>
        </w:rPr>
        <w:t>理论教材选用</w:t>
      </w:r>
      <w:r w:rsidR="003F24E7" w:rsidRPr="00362C88">
        <w:rPr>
          <w:rFonts w:ascii="仿宋" w:eastAsia="仿宋" w:hAnsi="仿宋"/>
          <w:bCs/>
          <w:color w:val="000000"/>
          <w:sz w:val="24"/>
        </w:rPr>
        <w:t>“十二五”高职高专</w:t>
      </w:r>
      <w:r w:rsidRPr="00362C88">
        <w:rPr>
          <w:rFonts w:ascii="仿宋" w:eastAsia="仿宋" w:hAnsi="仿宋"/>
          <w:bCs/>
          <w:color w:val="000000"/>
          <w:sz w:val="24"/>
        </w:rPr>
        <w:t>医</w:t>
      </w:r>
      <w:r w:rsidR="003F24E7" w:rsidRPr="00362C88">
        <w:rPr>
          <w:rFonts w:ascii="仿宋" w:eastAsia="仿宋" w:hAnsi="仿宋" w:hint="eastAsia"/>
          <w:bCs/>
          <w:color w:val="000000"/>
          <w:sz w:val="24"/>
        </w:rPr>
        <w:t>学院校PBL创新型精品</w:t>
      </w:r>
      <w:r w:rsidRPr="00362C88">
        <w:rPr>
          <w:rFonts w:ascii="仿宋" w:eastAsia="仿宋" w:hAnsi="仿宋"/>
          <w:bCs/>
          <w:color w:val="000000"/>
          <w:sz w:val="24"/>
        </w:rPr>
        <w:t>规划教材《生物化学》</w:t>
      </w:r>
      <w:r w:rsidR="003F24E7" w:rsidRPr="00362C88">
        <w:rPr>
          <w:rFonts w:ascii="仿宋" w:eastAsia="仿宋" w:hAnsi="仿宋" w:hint="eastAsia"/>
          <w:bCs/>
          <w:color w:val="000000"/>
          <w:sz w:val="24"/>
        </w:rPr>
        <w:t>周剑涛</w:t>
      </w:r>
      <w:r w:rsidRPr="00362C88">
        <w:rPr>
          <w:rFonts w:ascii="仿宋" w:eastAsia="仿宋" w:hAnsi="仿宋" w:hint="eastAsia"/>
          <w:bCs/>
          <w:color w:val="000000"/>
          <w:sz w:val="24"/>
        </w:rPr>
        <w:t>等</w:t>
      </w:r>
      <w:r w:rsidRPr="00362C88">
        <w:rPr>
          <w:rFonts w:ascii="仿宋" w:eastAsia="仿宋" w:hAnsi="仿宋"/>
          <w:bCs/>
          <w:color w:val="000000"/>
          <w:sz w:val="24"/>
        </w:rPr>
        <w:t>主编</w:t>
      </w:r>
      <w:r w:rsidR="003F24E7" w:rsidRPr="00362C88">
        <w:rPr>
          <w:rFonts w:ascii="仿宋" w:eastAsia="仿宋" w:hAnsi="仿宋" w:hint="eastAsia"/>
          <w:bCs/>
          <w:color w:val="000000"/>
          <w:sz w:val="24"/>
        </w:rPr>
        <w:t>中国协和医科大学</w:t>
      </w:r>
      <w:r w:rsidRPr="00362C88">
        <w:rPr>
          <w:rFonts w:ascii="仿宋" w:eastAsia="仿宋" w:hAnsi="仿宋" w:hint="eastAsia"/>
          <w:bCs/>
          <w:color w:val="000000"/>
          <w:sz w:val="24"/>
        </w:rPr>
        <w:t>出版社</w:t>
      </w:r>
      <w:r w:rsidR="00052331" w:rsidRPr="00362C88">
        <w:rPr>
          <w:rFonts w:ascii="仿宋" w:eastAsia="仿宋" w:hAnsi="仿宋" w:hint="eastAsia"/>
          <w:bCs/>
          <w:color w:val="000000"/>
          <w:sz w:val="24"/>
        </w:rPr>
        <w:t>出版</w:t>
      </w:r>
      <w:r w:rsidRPr="00362C88">
        <w:rPr>
          <w:rFonts w:ascii="仿宋" w:eastAsia="仿宋" w:hAnsi="仿宋"/>
          <w:bCs/>
          <w:color w:val="000000"/>
          <w:sz w:val="24"/>
        </w:rPr>
        <w:t>。</w:t>
      </w:r>
    </w:p>
    <w:p w:rsidR="00F1623E" w:rsidRPr="00362C88" w:rsidRDefault="00BA6569" w:rsidP="00362C88">
      <w:pPr>
        <w:spacing w:line="470" w:lineRule="exact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 w:hint="eastAsia"/>
          <w:bCs/>
          <w:color w:val="000000"/>
          <w:sz w:val="24"/>
        </w:rPr>
        <w:t>已编写校本教材：</w:t>
      </w:r>
      <w:r w:rsidRPr="00362C88">
        <w:rPr>
          <w:rFonts w:ascii="仿宋" w:eastAsia="仿宋" w:hAnsi="仿宋"/>
          <w:bCs/>
          <w:color w:val="000000"/>
          <w:sz w:val="24"/>
        </w:rPr>
        <w:t>全国</w:t>
      </w:r>
      <w:r w:rsidRPr="00362C88">
        <w:rPr>
          <w:rFonts w:ascii="仿宋" w:eastAsia="仿宋" w:hAnsi="仿宋" w:hint="eastAsia"/>
          <w:bCs/>
          <w:color w:val="000000"/>
          <w:sz w:val="24"/>
        </w:rPr>
        <w:t>高等医学院校</w:t>
      </w:r>
      <w:r w:rsidRPr="00362C88">
        <w:rPr>
          <w:rFonts w:ascii="仿宋" w:eastAsia="仿宋" w:hAnsi="仿宋"/>
          <w:bCs/>
          <w:color w:val="000000"/>
          <w:sz w:val="24"/>
        </w:rPr>
        <w:t>“十二五”规划教材《生物化学》</w:t>
      </w:r>
      <w:r w:rsidRPr="00362C88">
        <w:rPr>
          <w:rFonts w:ascii="仿宋" w:eastAsia="仿宋" w:hAnsi="仿宋" w:hint="eastAsia"/>
          <w:bCs/>
          <w:color w:val="000000"/>
          <w:sz w:val="24"/>
        </w:rPr>
        <w:t>王文玉主编，世界图书出版公司。</w:t>
      </w:r>
    </w:p>
    <w:p w:rsidR="00F1623E" w:rsidRPr="00362C88" w:rsidRDefault="00BA6569" w:rsidP="00362C88">
      <w:pPr>
        <w:spacing w:line="470" w:lineRule="exact"/>
        <w:ind w:firstLineChars="200" w:firstLine="480"/>
        <w:rPr>
          <w:rFonts w:ascii="仿宋" w:eastAsia="仿宋" w:hAnsi="仿宋"/>
          <w:bCs/>
          <w:color w:val="000000"/>
          <w:kern w:val="0"/>
          <w:sz w:val="24"/>
        </w:rPr>
      </w:pPr>
      <w:r w:rsidRPr="00362C88">
        <w:rPr>
          <w:rFonts w:ascii="仿宋" w:eastAsia="仿宋" w:hAnsi="仿宋"/>
          <w:bCs/>
          <w:color w:val="000000"/>
          <w:sz w:val="24"/>
        </w:rPr>
        <w:t>实验教材选用</w:t>
      </w:r>
      <w:r w:rsidRPr="00362C88">
        <w:rPr>
          <w:rFonts w:ascii="仿宋" w:eastAsia="仿宋" w:hAnsi="仿宋"/>
          <w:bCs/>
          <w:color w:val="000000"/>
          <w:kern w:val="0"/>
          <w:sz w:val="24"/>
        </w:rPr>
        <w:t>王文玉主编《生物化学实验教程与习题》第四军医大学出版社，2010.9版。</w:t>
      </w:r>
    </w:p>
    <w:p w:rsidR="00F1623E" w:rsidRPr="00362C88" w:rsidRDefault="00BA6569" w:rsidP="00362C88">
      <w:pPr>
        <w:spacing w:line="470" w:lineRule="exact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 w:hint="eastAsia"/>
          <w:bCs/>
          <w:color w:val="000000"/>
          <w:sz w:val="24"/>
        </w:rPr>
        <w:t>还待继续</w:t>
      </w:r>
      <w:r w:rsidRPr="00362C88">
        <w:rPr>
          <w:rFonts w:ascii="仿宋" w:eastAsia="仿宋" w:hAnsi="仿宋"/>
          <w:bCs/>
          <w:color w:val="000000"/>
          <w:sz w:val="24"/>
        </w:rPr>
        <w:t xml:space="preserve">编写《生物化学学习指导》、《趣味生物化学》等教学相关资料，增强学生学习兴趣，提高学生对知识点的理解。 </w:t>
      </w:r>
      <w:r w:rsidRPr="00362C88">
        <w:rPr>
          <w:rFonts w:ascii="仿宋" w:eastAsia="仿宋" w:hAnsi="仿宋" w:hint="eastAsia"/>
          <w:bCs/>
          <w:color w:val="000000"/>
          <w:sz w:val="24"/>
        </w:rPr>
        <w:t>并需要根据职业发展状况不断修改完善教材。</w:t>
      </w:r>
    </w:p>
    <w:p w:rsidR="00F1623E" w:rsidRPr="00362C88" w:rsidRDefault="00BA6569" w:rsidP="00362C88">
      <w:pPr>
        <w:spacing w:line="470" w:lineRule="exact"/>
        <w:ind w:firstLineChars="150" w:firstLine="36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/>
          <w:bCs/>
          <w:color w:val="000000"/>
          <w:sz w:val="24"/>
        </w:rPr>
        <w:lastRenderedPageBreak/>
        <w:t>（四）</w:t>
      </w:r>
      <w:r w:rsidRPr="00362C88">
        <w:rPr>
          <w:rFonts w:ascii="仿宋" w:eastAsia="仿宋" w:hAnsi="仿宋" w:hint="eastAsia"/>
          <w:bCs/>
          <w:color w:val="000000"/>
          <w:sz w:val="24"/>
        </w:rPr>
        <w:t>实验实训设备配置建议</w:t>
      </w:r>
    </w:p>
    <w:p w:rsidR="00F1623E" w:rsidRPr="00362C88" w:rsidRDefault="00BA6569" w:rsidP="00961DBA">
      <w:pPr>
        <w:spacing w:line="470" w:lineRule="exact"/>
        <w:ind w:firstLineChars="200" w:firstLine="480"/>
        <w:rPr>
          <w:rFonts w:ascii="仿宋" w:eastAsia="仿宋" w:hAnsi="仿宋"/>
          <w:bCs/>
          <w:color w:val="000000"/>
          <w:kern w:val="0"/>
          <w:sz w:val="24"/>
        </w:rPr>
      </w:pPr>
      <w:r w:rsidRPr="00362C88">
        <w:rPr>
          <w:rFonts w:ascii="仿宋" w:eastAsia="仿宋" w:hAnsi="仿宋"/>
          <w:bCs/>
          <w:color w:val="000000"/>
          <w:sz w:val="24"/>
        </w:rPr>
        <w:t>1．</w:t>
      </w:r>
      <w:r w:rsidRPr="00362C88">
        <w:rPr>
          <w:rFonts w:ascii="仿宋" w:eastAsia="仿宋" w:hAnsi="仿宋"/>
          <w:bCs/>
          <w:color w:val="000000"/>
          <w:kern w:val="0"/>
          <w:sz w:val="24"/>
        </w:rPr>
        <w:t xml:space="preserve">实验室建设  </w:t>
      </w:r>
      <w:r w:rsidRPr="00362C88">
        <w:rPr>
          <w:rFonts w:ascii="仿宋" w:eastAsia="仿宋" w:hAnsi="仿宋"/>
          <w:bCs/>
          <w:color w:val="000000"/>
          <w:sz w:val="24"/>
        </w:rPr>
        <w:t>《生物化学》</w:t>
      </w:r>
      <w:r w:rsidRPr="00362C88">
        <w:rPr>
          <w:rFonts w:ascii="仿宋" w:eastAsia="仿宋" w:hAnsi="仿宋"/>
          <w:bCs/>
          <w:color w:val="000000"/>
          <w:kern w:val="0"/>
          <w:sz w:val="24"/>
        </w:rPr>
        <w:t>是实验性学科并结合高职教育特点，</w:t>
      </w:r>
      <w:r w:rsidRPr="00362C88">
        <w:rPr>
          <w:rFonts w:ascii="仿宋" w:eastAsia="仿宋" w:hAnsi="仿宋" w:hint="eastAsia"/>
          <w:bCs/>
          <w:color w:val="000000"/>
          <w:kern w:val="0"/>
          <w:sz w:val="24"/>
        </w:rPr>
        <w:t>尤其对检验专业实验要求更高，</w:t>
      </w:r>
      <w:r w:rsidRPr="00362C88">
        <w:rPr>
          <w:rFonts w:ascii="仿宋" w:eastAsia="仿宋" w:hAnsi="仿宋"/>
          <w:bCs/>
          <w:color w:val="000000"/>
          <w:kern w:val="0"/>
          <w:sz w:val="24"/>
        </w:rPr>
        <w:t>所以</w:t>
      </w:r>
      <w:r w:rsidRPr="00362C88">
        <w:rPr>
          <w:rFonts w:ascii="仿宋" w:eastAsia="仿宋" w:hAnsi="仿宋" w:hint="eastAsia"/>
          <w:bCs/>
          <w:color w:val="000000"/>
          <w:kern w:val="0"/>
          <w:sz w:val="24"/>
        </w:rPr>
        <w:t>应不断完善</w:t>
      </w:r>
      <w:r w:rsidRPr="00362C88">
        <w:rPr>
          <w:rFonts w:ascii="仿宋" w:eastAsia="仿宋" w:hAnsi="仿宋"/>
          <w:bCs/>
          <w:color w:val="000000"/>
          <w:kern w:val="0"/>
          <w:sz w:val="24"/>
        </w:rPr>
        <w:t>进行相关实验项目必需的仪器设备</w:t>
      </w:r>
      <w:r w:rsidRPr="00362C88">
        <w:rPr>
          <w:rFonts w:ascii="仿宋" w:eastAsia="仿宋" w:hAnsi="仿宋" w:hint="eastAsia"/>
          <w:bCs/>
          <w:color w:val="000000"/>
          <w:kern w:val="0"/>
          <w:sz w:val="24"/>
        </w:rPr>
        <w:t>,开放实验室；充分发挥学生的主体作用，体现以人为本的理念</w:t>
      </w:r>
      <w:r w:rsidRPr="00362C88">
        <w:rPr>
          <w:rFonts w:ascii="仿宋" w:eastAsia="仿宋" w:hAnsi="仿宋"/>
          <w:bCs/>
          <w:color w:val="000000"/>
          <w:kern w:val="0"/>
          <w:sz w:val="24"/>
        </w:rPr>
        <w:t>。</w:t>
      </w:r>
    </w:p>
    <w:p w:rsidR="00F1623E" w:rsidRPr="00362C88" w:rsidRDefault="00BA6569" w:rsidP="00362C88">
      <w:pPr>
        <w:spacing w:line="470" w:lineRule="exact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/>
          <w:bCs/>
          <w:color w:val="000000"/>
          <w:sz w:val="24"/>
        </w:rPr>
        <w:t>2．</w:t>
      </w:r>
      <w:r w:rsidRPr="00362C88">
        <w:rPr>
          <w:rFonts w:ascii="仿宋" w:eastAsia="仿宋" w:hAnsi="仿宋" w:hint="eastAsia"/>
          <w:bCs/>
          <w:color w:val="000000"/>
          <w:sz w:val="24"/>
        </w:rPr>
        <w:t>根据检验岗位需求，改革实验设计改革。删掉陈旧内容，增加新的项目，争取与时俱进；结合理论，保留部分常规项目，使其具有系统性。建立以增加综合性，设计性实践教学内容主体，重视科学的研究方法、技术训练、加强创新设计的实践性教学内容。</w:t>
      </w:r>
    </w:p>
    <w:p w:rsidR="00F1623E" w:rsidRPr="00362C88" w:rsidRDefault="00BA6569" w:rsidP="00362C88">
      <w:pPr>
        <w:spacing w:line="470" w:lineRule="exact"/>
        <w:ind w:firstLineChars="200" w:firstLine="480"/>
        <w:rPr>
          <w:rFonts w:ascii="仿宋" w:eastAsia="仿宋" w:hAnsi="仿宋"/>
          <w:bCs/>
          <w:color w:val="000000"/>
          <w:kern w:val="0"/>
          <w:sz w:val="24"/>
        </w:rPr>
      </w:pPr>
      <w:r w:rsidRPr="00362C88">
        <w:rPr>
          <w:rFonts w:ascii="仿宋" w:eastAsia="仿宋" w:hAnsi="仿宋" w:hint="eastAsia"/>
          <w:bCs/>
          <w:color w:val="000000"/>
          <w:sz w:val="24"/>
        </w:rPr>
        <w:t>3.</w:t>
      </w:r>
      <w:r w:rsidRPr="00362C88">
        <w:rPr>
          <w:rFonts w:ascii="仿宋" w:eastAsia="仿宋" w:hAnsi="仿宋" w:cs="宋体" w:hint="eastAsia"/>
          <w:bCs/>
          <w:color w:val="323232"/>
          <w:kern w:val="10"/>
          <w:sz w:val="24"/>
          <w:szCs w:val="28"/>
        </w:rPr>
        <w:t>应充分利用校外实习基地，通过教学实习和顶岗实习，为毕业后从事相关岗位工作打下扎实基础。</w:t>
      </w:r>
    </w:p>
    <w:p w:rsidR="00F1623E" w:rsidRPr="00362C88" w:rsidRDefault="00BA6569" w:rsidP="00362C88">
      <w:pPr>
        <w:spacing w:line="470" w:lineRule="exact"/>
        <w:ind w:firstLineChars="150" w:firstLine="36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/>
          <w:bCs/>
          <w:color w:val="000000"/>
          <w:sz w:val="24"/>
        </w:rPr>
        <w:t>（</w:t>
      </w:r>
      <w:r w:rsidRPr="00362C88">
        <w:rPr>
          <w:rFonts w:ascii="仿宋" w:eastAsia="仿宋" w:hAnsi="仿宋" w:hint="eastAsia"/>
          <w:bCs/>
          <w:color w:val="000000"/>
          <w:sz w:val="24"/>
        </w:rPr>
        <w:t>五</w:t>
      </w:r>
      <w:r w:rsidRPr="00362C88">
        <w:rPr>
          <w:rFonts w:ascii="仿宋" w:eastAsia="仿宋" w:hAnsi="仿宋"/>
          <w:bCs/>
          <w:color w:val="000000"/>
          <w:sz w:val="24"/>
        </w:rPr>
        <w:t>）课程资源的开发与应用建议</w:t>
      </w:r>
    </w:p>
    <w:p w:rsidR="00F1623E" w:rsidRPr="00362C88" w:rsidRDefault="00BA6569" w:rsidP="00362C88">
      <w:pPr>
        <w:spacing w:line="470" w:lineRule="exact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/>
          <w:bCs/>
          <w:color w:val="000000"/>
          <w:sz w:val="24"/>
        </w:rPr>
        <w:t>1．</w:t>
      </w:r>
      <w:r w:rsidRPr="00362C88">
        <w:rPr>
          <w:rFonts w:ascii="仿宋" w:eastAsia="仿宋" w:hAnsi="仿宋" w:hint="eastAsia"/>
          <w:bCs/>
          <w:color w:val="000000"/>
          <w:sz w:val="24"/>
        </w:rPr>
        <w:t>在利用好现有资源的基础上，尽快</w:t>
      </w:r>
      <w:r w:rsidRPr="00362C88">
        <w:rPr>
          <w:rFonts w:ascii="仿宋" w:eastAsia="仿宋" w:hAnsi="仿宋"/>
          <w:bCs/>
          <w:color w:val="000000"/>
          <w:sz w:val="24"/>
        </w:rPr>
        <w:t>建设院内生物化学精品课程网站，提供全套多媒体课件、动画教学资源、教学录像、热点案例、习题库等丰富教学资源</w:t>
      </w:r>
      <w:r w:rsidRPr="00362C88">
        <w:rPr>
          <w:rFonts w:ascii="仿宋" w:eastAsia="仿宋" w:hAnsi="仿宋" w:hint="eastAsia"/>
          <w:bCs/>
          <w:color w:val="000000"/>
          <w:sz w:val="24"/>
        </w:rPr>
        <w:t>，并通过微课的制作与开发，</w:t>
      </w:r>
      <w:r w:rsidRPr="00362C88">
        <w:rPr>
          <w:rFonts w:ascii="仿宋" w:eastAsia="仿宋" w:hAnsi="仿宋"/>
          <w:bCs/>
          <w:color w:val="000000"/>
          <w:sz w:val="24"/>
        </w:rPr>
        <w:t xml:space="preserve">不断丰富和更新课程资源，激发学生的学习兴趣，培养学生自主学习能力。 </w:t>
      </w:r>
    </w:p>
    <w:p w:rsidR="00F1623E" w:rsidRPr="00362C88" w:rsidRDefault="00BA6569" w:rsidP="00362C88">
      <w:pPr>
        <w:spacing w:line="470" w:lineRule="exact"/>
        <w:ind w:firstLineChars="200" w:firstLine="480"/>
        <w:rPr>
          <w:rFonts w:ascii="仿宋" w:eastAsia="仿宋" w:hAnsi="仿宋"/>
          <w:bCs/>
          <w:color w:val="000000"/>
          <w:kern w:val="0"/>
          <w:sz w:val="24"/>
        </w:rPr>
      </w:pPr>
      <w:r w:rsidRPr="00362C88">
        <w:rPr>
          <w:rFonts w:ascii="仿宋" w:eastAsia="仿宋" w:hAnsi="仿宋"/>
          <w:bCs/>
          <w:color w:val="000000"/>
          <w:sz w:val="24"/>
        </w:rPr>
        <w:t>2．</w:t>
      </w:r>
      <w:r w:rsidRPr="00362C88">
        <w:rPr>
          <w:rFonts w:ascii="仿宋" w:eastAsia="仿宋" w:hAnsi="仿宋"/>
          <w:bCs/>
          <w:color w:val="000000"/>
          <w:kern w:val="0"/>
          <w:sz w:val="24"/>
        </w:rPr>
        <w:t xml:space="preserve">网络资源  </w:t>
      </w:r>
      <w:r w:rsidRPr="00362C88">
        <w:rPr>
          <w:rFonts w:ascii="仿宋" w:eastAsia="仿宋" w:hAnsi="仿宋"/>
          <w:bCs/>
          <w:color w:val="000000"/>
          <w:sz w:val="24"/>
        </w:rPr>
        <w:t>建议</w:t>
      </w:r>
      <w:r w:rsidRPr="00362C88">
        <w:rPr>
          <w:rFonts w:ascii="仿宋" w:eastAsia="仿宋" w:hAnsi="仿宋" w:hint="eastAsia"/>
          <w:bCs/>
          <w:color w:val="000000"/>
          <w:sz w:val="24"/>
        </w:rPr>
        <w:t>加快</w:t>
      </w:r>
      <w:r w:rsidRPr="00362C88">
        <w:rPr>
          <w:rFonts w:ascii="仿宋" w:eastAsia="仿宋" w:hAnsi="仿宋"/>
          <w:bCs/>
          <w:color w:val="000000"/>
          <w:sz w:val="24"/>
        </w:rPr>
        <w:t>网络课堂开通</w:t>
      </w:r>
      <w:r w:rsidRPr="00362C88">
        <w:rPr>
          <w:rFonts w:ascii="仿宋" w:eastAsia="仿宋" w:hAnsi="仿宋" w:hint="eastAsia"/>
          <w:bCs/>
          <w:color w:val="000000"/>
          <w:sz w:val="24"/>
        </w:rPr>
        <w:t>的步伐</w:t>
      </w:r>
      <w:r w:rsidRPr="00362C88">
        <w:rPr>
          <w:rFonts w:ascii="仿宋" w:eastAsia="仿宋" w:hAnsi="仿宋"/>
          <w:bCs/>
          <w:color w:val="000000"/>
          <w:sz w:val="24"/>
        </w:rPr>
        <w:t xml:space="preserve">，实现学生网上做作业，教师网上批改作业，师生论坛实现网上互动，有利于学生自主学习和拓展性学习。 </w:t>
      </w:r>
    </w:p>
    <w:p w:rsidR="00F1623E" w:rsidRPr="00362C88" w:rsidRDefault="00BA6569" w:rsidP="00362C88">
      <w:pPr>
        <w:spacing w:line="470" w:lineRule="exact"/>
        <w:ind w:firstLineChars="200" w:firstLine="480"/>
        <w:rPr>
          <w:rFonts w:ascii="仿宋" w:eastAsia="仿宋" w:hAnsi="仿宋"/>
          <w:bCs/>
          <w:color w:val="000000"/>
          <w:kern w:val="0"/>
          <w:sz w:val="24"/>
        </w:rPr>
      </w:pPr>
      <w:r w:rsidRPr="00362C88">
        <w:rPr>
          <w:rFonts w:ascii="仿宋" w:eastAsia="仿宋" w:hAnsi="仿宋"/>
          <w:bCs/>
          <w:color w:val="000000"/>
          <w:kern w:val="0"/>
          <w:sz w:val="24"/>
        </w:rPr>
        <w:t>3. 双师型师资  本课程要求教师应该具备基础教学、临床实践、生物化学检验技术的综合素质，培养和建设一支具有广博的人文知识、精湛的专业水平、丰富的实践经验、科学的管理能力、清晰的表达能力、个性的感染力、为人师表的风范、精干果断作风的教师队伍，将对学生的成材成人起到直接指导和潜移默化的影响。</w:t>
      </w:r>
    </w:p>
    <w:p w:rsidR="00F1623E" w:rsidRPr="00362C88" w:rsidRDefault="00BA6569" w:rsidP="000906C5">
      <w:pPr>
        <w:widowControl/>
        <w:tabs>
          <w:tab w:val="left" w:pos="420"/>
        </w:tabs>
        <w:spacing w:line="360" w:lineRule="auto"/>
        <w:ind w:firstLineChars="150" w:firstLine="360"/>
        <w:rPr>
          <w:rFonts w:ascii="仿宋" w:eastAsia="仿宋" w:hAnsi="仿宋"/>
          <w:bCs/>
          <w:sz w:val="24"/>
        </w:rPr>
      </w:pPr>
      <w:r w:rsidRPr="00362C88">
        <w:rPr>
          <w:rFonts w:ascii="仿宋" w:eastAsia="仿宋" w:hAnsi="仿宋"/>
          <w:bCs/>
          <w:color w:val="000000"/>
          <w:sz w:val="24"/>
        </w:rPr>
        <w:t>（</w:t>
      </w:r>
      <w:r w:rsidRPr="00362C88">
        <w:rPr>
          <w:rFonts w:ascii="仿宋" w:eastAsia="仿宋" w:hAnsi="仿宋" w:hint="eastAsia"/>
          <w:bCs/>
          <w:color w:val="000000"/>
          <w:sz w:val="24"/>
        </w:rPr>
        <w:t>六</w:t>
      </w:r>
      <w:r w:rsidRPr="00362C88">
        <w:rPr>
          <w:rFonts w:ascii="仿宋" w:eastAsia="仿宋" w:hAnsi="仿宋"/>
          <w:bCs/>
          <w:color w:val="000000"/>
          <w:sz w:val="24"/>
        </w:rPr>
        <w:t>）</w:t>
      </w:r>
      <w:r w:rsidRPr="00362C88">
        <w:rPr>
          <w:rFonts w:ascii="仿宋" w:eastAsia="仿宋" w:hAnsi="仿宋" w:cs="宋体" w:hint="eastAsia"/>
          <w:bCs/>
          <w:color w:val="000000"/>
          <w:spacing w:val="50"/>
          <w:kern w:val="0"/>
          <w:sz w:val="24"/>
        </w:rPr>
        <w:t xml:space="preserve">其他   </w:t>
      </w:r>
    </w:p>
    <w:p w:rsidR="00F1623E" w:rsidRPr="00362C88" w:rsidRDefault="00BA6569">
      <w:pPr>
        <w:widowControl/>
        <w:numPr>
          <w:ilvl w:val="0"/>
          <w:numId w:val="2"/>
        </w:numPr>
        <w:spacing w:line="360" w:lineRule="auto"/>
        <w:rPr>
          <w:rFonts w:ascii="仿宋" w:eastAsia="仿宋" w:hAnsi="仿宋"/>
          <w:bCs/>
          <w:sz w:val="24"/>
        </w:rPr>
      </w:pPr>
      <w:r w:rsidRPr="00362C88">
        <w:rPr>
          <w:rFonts w:ascii="仿宋" w:eastAsia="仿宋" w:hAnsi="仿宋" w:hint="eastAsia"/>
          <w:bCs/>
          <w:sz w:val="24"/>
        </w:rPr>
        <w:t xml:space="preserve">实验仪器： 恒温水浴锅   离心机  722分光光度计 </w:t>
      </w:r>
    </w:p>
    <w:p w:rsidR="00F1623E" w:rsidRPr="00362C88" w:rsidRDefault="00BA6569">
      <w:pPr>
        <w:widowControl/>
        <w:numPr>
          <w:ilvl w:val="0"/>
          <w:numId w:val="2"/>
        </w:numPr>
        <w:spacing w:line="360" w:lineRule="auto"/>
        <w:rPr>
          <w:rFonts w:ascii="仿宋" w:eastAsia="仿宋" w:hAnsi="仿宋"/>
          <w:bCs/>
          <w:sz w:val="24"/>
        </w:rPr>
      </w:pPr>
      <w:r w:rsidRPr="00362C88">
        <w:rPr>
          <w:rFonts w:ascii="仿宋" w:eastAsia="仿宋" w:hAnsi="仿宋" w:hint="eastAsia"/>
          <w:bCs/>
          <w:sz w:val="24"/>
        </w:rPr>
        <w:t>教学设施及设备：多媒体教室、生化实验室、挂图、演示实物</w:t>
      </w:r>
    </w:p>
    <w:p w:rsidR="00F1623E" w:rsidRPr="00362C88" w:rsidRDefault="00BA6569">
      <w:pPr>
        <w:widowControl/>
        <w:numPr>
          <w:ilvl w:val="0"/>
          <w:numId w:val="2"/>
        </w:numPr>
        <w:spacing w:line="360" w:lineRule="auto"/>
        <w:rPr>
          <w:rFonts w:ascii="仿宋" w:eastAsia="仿宋" w:hAnsi="仿宋"/>
          <w:bCs/>
          <w:sz w:val="24"/>
        </w:rPr>
      </w:pPr>
      <w:r w:rsidRPr="00362C88">
        <w:rPr>
          <w:rFonts w:ascii="仿宋" w:eastAsia="仿宋" w:hAnsi="仿宋" w:hint="eastAsia"/>
          <w:bCs/>
          <w:sz w:val="24"/>
        </w:rPr>
        <w:t>主要参考资料：</w:t>
      </w:r>
    </w:p>
    <w:p w:rsidR="00F1623E" w:rsidRPr="00362C88" w:rsidRDefault="00BA6569">
      <w:pPr>
        <w:widowControl/>
        <w:spacing w:line="360" w:lineRule="auto"/>
        <w:ind w:left="42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/>
          <w:bCs/>
          <w:color w:val="000000"/>
          <w:sz w:val="24"/>
        </w:rPr>
        <w:t>《生物化学》</w:t>
      </w:r>
      <w:r w:rsidRPr="00362C88">
        <w:rPr>
          <w:rFonts w:ascii="仿宋" w:eastAsia="仿宋" w:hAnsi="仿宋" w:hint="eastAsia"/>
          <w:bCs/>
          <w:sz w:val="24"/>
        </w:rPr>
        <w:t xml:space="preserve">人民卫生出版社 </w:t>
      </w:r>
      <w:r w:rsidRPr="00362C88">
        <w:rPr>
          <w:rFonts w:ascii="仿宋" w:eastAsia="仿宋" w:hAnsi="仿宋"/>
          <w:bCs/>
          <w:color w:val="000000"/>
          <w:sz w:val="24"/>
        </w:rPr>
        <w:t>潘文干主编</w:t>
      </w:r>
    </w:p>
    <w:p w:rsidR="00F1623E" w:rsidRPr="00362C88" w:rsidRDefault="00BA6569">
      <w:pPr>
        <w:widowControl/>
        <w:spacing w:line="360" w:lineRule="auto"/>
        <w:ind w:left="420"/>
        <w:rPr>
          <w:rFonts w:ascii="仿宋" w:eastAsia="仿宋" w:hAnsi="仿宋"/>
          <w:bCs/>
          <w:color w:val="000000"/>
          <w:sz w:val="24"/>
        </w:rPr>
      </w:pPr>
      <w:r w:rsidRPr="00362C88">
        <w:rPr>
          <w:rFonts w:ascii="仿宋" w:eastAsia="仿宋" w:hAnsi="仿宋"/>
          <w:bCs/>
          <w:color w:val="000000"/>
          <w:sz w:val="24"/>
        </w:rPr>
        <w:t>《生物化学》</w:t>
      </w:r>
      <w:r w:rsidRPr="00362C88">
        <w:rPr>
          <w:rFonts w:ascii="仿宋" w:eastAsia="仿宋" w:hAnsi="仿宋" w:hint="eastAsia"/>
          <w:bCs/>
          <w:sz w:val="24"/>
        </w:rPr>
        <w:t xml:space="preserve">人民卫生出版社 </w:t>
      </w:r>
      <w:r w:rsidRPr="00362C88">
        <w:rPr>
          <w:rFonts w:ascii="仿宋" w:eastAsia="仿宋" w:hAnsi="仿宋" w:hint="eastAsia"/>
          <w:bCs/>
          <w:color w:val="000000"/>
          <w:sz w:val="24"/>
        </w:rPr>
        <w:t>周爱儒</w:t>
      </w:r>
      <w:r w:rsidRPr="00362C88">
        <w:rPr>
          <w:rFonts w:ascii="仿宋" w:eastAsia="仿宋" w:hAnsi="仿宋"/>
          <w:bCs/>
          <w:color w:val="000000"/>
          <w:sz w:val="24"/>
        </w:rPr>
        <w:t>主编</w:t>
      </w:r>
    </w:p>
    <w:p w:rsidR="00F1623E" w:rsidRPr="00362C88" w:rsidRDefault="00BA6569">
      <w:pPr>
        <w:widowControl/>
        <w:spacing w:line="360" w:lineRule="auto"/>
        <w:ind w:left="420"/>
        <w:rPr>
          <w:rFonts w:ascii="仿宋" w:eastAsia="仿宋" w:hAnsi="仿宋"/>
          <w:bCs/>
          <w:sz w:val="24"/>
        </w:rPr>
      </w:pPr>
      <w:r w:rsidRPr="00362C88">
        <w:rPr>
          <w:rFonts w:ascii="仿宋" w:eastAsia="仿宋" w:hAnsi="仿宋" w:hint="eastAsia"/>
          <w:bCs/>
          <w:sz w:val="24"/>
        </w:rPr>
        <w:t>《生物化学》高等教育出版社 王镜岩、朱圣庚、徐长法主编</w:t>
      </w:r>
    </w:p>
    <w:p w:rsidR="00F1623E" w:rsidRPr="00362C88" w:rsidRDefault="00BA6569">
      <w:pPr>
        <w:widowControl/>
        <w:spacing w:line="360" w:lineRule="auto"/>
        <w:ind w:left="420"/>
        <w:rPr>
          <w:rFonts w:ascii="仿宋" w:eastAsia="仿宋" w:hAnsi="仿宋"/>
          <w:bCs/>
          <w:sz w:val="24"/>
        </w:rPr>
      </w:pPr>
      <w:r w:rsidRPr="00362C88">
        <w:rPr>
          <w:rFonts w:ascii="仿宋" w:eastAsia="仿宋" w:hAnsi="仿宋" w:hint="eastAsia"/>
          <w:bCs/>
          <w:sz w:val="24"/>
        </w:rPr>
        <w:t>《生物化学学习指导》第四军医大学出版社 韩大良主编</w:t>
      </w:r>
    </w:p>
    <w:p w:rsidR="00F1623E" w:rsidRPr="00961DBA" w:rsidRDefault="00BA6569">
      <w:pPr>
        <w:widowControl/>
        <w:spacing w:line="360" w:lineRule="auto"/>
        <w:ind w:left="420"/>
        <w:rPr>
          <w:rFonts w:ascii="仿宋" w:eastAsia="仿宋" w:hAnsi="仿宋"/>
          <w:bCs/>
          <w:sz w:val="24"/>
        </w:rPr>
      </w:pPr>
      <w:r w:rsidRPr="00961DBA">
        <w:rPr>
          <w:rFonts w:ascii="仿宋" w:eastAsia="仿宋" w:hAnsi="仿宋" w:hint="eastAsia"/>
          <w:bCs/>
          <w:sz w:val="24"/>
        </w:rPr>
        <w:lastRenderedPageBreak/>
        <w:t>《临床生物化学检验》高等教育出版社  涂植光主编</w:t>
      </w:r>
    </w:p>
    <w:p w:rsidR="00F1623E" w:rsidRPr="00961DBA" w:rsidRDefault="00BA6569">
      <w:pPr>
        <w:widowControl/>
        <w:spacing w:line="360" w:lineRule="auto"/>
        <w:ind w:left="420"/>
        <w:rPr>
          <w:rFonts w:ascii="仿宋" w:eastAsia="仿宋" w:hAnsi="仿宋"/>
          <w:bCs/>
          <w:sz w:val="24"/>
        </w:rPr>
      </w:pPr>
      <w:r w:rsidRPr="00961DBA">
        <w:rPr>
          <w:rFonts w:ascii="仿宋" w:eastAsia="仿宋" w:hAnsi="仿宋" w:hint="eastAsia"/>
          <w:bCs/>
          <w:sz w:val="24"/>
        </w:rPr>
        <w:t>《分子生物学检验技术》人民卫生出版社 樊绮诗、吕建新主编</w:t>
      </w:r>
    </w:p>
    <w:p w:rsidR="00F1623E" w:rsidRPr="00961DBA" w:rsidRDefault="00BA6569" w:rsidP="00961DBA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  <w:r w:rsidRPr="00961DBA">
        <w:rPr>
          <w:rFonts w:ascii="仿宋" w:eastAsia="仿宋" w:hAnsi="仿宋" w:hint="eastAsia"/>
          <w:bCs/>
          <w:sz w:val="24"/>
        </w:rPr>
        <w:t>4.教学条件：本教研室具有较强的师资力量、较完备的教学仪器及实验室。课程已初步拥有与临床教学相适应的</w:t>
      </w:r>
      <w:r w:rsidRPr="00961DBA">
        <w:rPr>
          <w:rFonts w:ascii="仿宋" w:eastAsia="仿宋" w:hAnsi="仿宋"/>
          <w:bCs/>
          <w:sz w:val="24"/>
        </w:rPr>
        <w:t>纸质</w:t>
      </w:r>
      <w:r w:rsidRPr="00961DBA">
        <w:rPr>
          <w:rFonts w:ascii="仿宋" w:eastAsia="仿宋" w:hAnsi="仿宋" w:hint="eastAsia"/>
          <w:bCs/>
          <w:sz w:val="24"/>
        </w:rPr>
        <w:t>、</w:t>
      </w:r>
      <w:r w:rsidRPr="00961DBA">
        <w:rPr>
          <w:rFonts w:ascii="仿宋" w:eastAsia="仿宋" w:hAnsi="仿宋"/>
          <w:bCs/>
          <w:sz w:val="24"/>
        </w:rPr>
        <w:t>电子于一体的课程教学资源库</w:t>
      </w:r>
      <w:r w:rsidRPr="00961DBA">
        <w:rPr>
          <w:rFonts w:ascii="仿宋" w:eastAsia="仿宋" w:hAnsi="仿宋" w:hint="eastAsia"/>
          <w:bCs/>
          <w:sz w:val="24"/>
        </w:rPr>
        <w:t>。</w:t>
      </w:r>
    </w:p>
    <w:p w:rsidR="00F1623E" w:rsidRPr="00C10EB2" w:rsidRDefault="00BA6569" w:rsidP="000906C5">
      <w:pPr>
        <w:widowControl/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  <w:r w:rsidRPr="00961DBA">
        <w:rPr>
          <w:rFonts w:ascii="仿宋" w:eastAsia="仿宋" w:hAnsi="仿宋" w:hint="eastAsia"/>
          <w:bCs/>
          <w:sz w:val="24"/>
        </w:rPr>
        <w:t>本课程采用了</w:t>
      </w:r>
      <w:r w:rsidR="00961DBA" w:rsidRPr="00362C88">
        <w:rPr>
          <w:rFonts w:ascii="仿宋" w:eastAsia="仿宋" w:hAnsi="仿宋"/>
          <w:bCs/>
          <w:color w:val="000000"/>
          <w:sz w:val="24"/>
        </w:rPr>
        <w:t>“十二五”高职高专医</w:t>
      </w:r>
      <w:r w:rsidR="00961DBA" w:rsidRPr="00362C88">
        <w:rPr>
          <w:rFonts w:ascii="仿宋" w:eastAsia="仿宋" w:hAnsi="仿宋" w:hint="eastAsia"/>
          <w:bCs/>
          <w:color w:val="000000"/>
          <w:sz w:val="24"/>
        </w:rPr>
        <w:t>学院校PBL创新型精品</w:t>
      </w:r>
      <w:r w:rsidR="00961DBA" w:rsidRPr="00362C88">
        <w:rPr>
          <w:rFonts w:ascii="仿宋" w:eastAsia="仿宋" w:hAnsi="仿宋"/>
          <w:bCs/>
          <w:color w:val="000000"/>
          <w:sz w:val="24"/>
        </w:rPr>
        <w:t>规划教材</w:t>
      </w:r>
      <w:r w:rsidRPr="00961DBA">
        <w:rPr>
          <w:rFonts w:ascii="仿宋" w:eastAsia="仿宋" w:hAnsi="仿宋" w:hint="eastAsia"/>
          <w:bCs/>
          <w:sz w:val="24"/>
        </w:rPr>
        <w:t>《生物化学》，每一章都设计有链接、案例、目标检测，有较强的针对性及实用性，同时本课程教师</w:t>
      </w:r>
      <w:r w:rsidRPr="00961DBA">
        <w:rPr>
          <w:rFonts w:ascii="仿宋" w:eastAsia="仿宋" w:hAnsi="仿宋"/>
          <w:bCs/>
          <w:sz w:val="24"/>
        </w:rPr>
        <w:t>还制作了教学</w:t>
      </w:r>
      <w:r w:rsidRPr="00961DBA">
        <w:rPr>
          <w:rFonts w:ascii="仿宋" w:eastAsia="仿宋" w:hAnsi="仿宋" w:hint="eastAsia"/>
          <w:bCs/>
          <w:sz w:val="24"/>
        </w:rPr>
        <w:t>多媒体课件。</w:t>
      </w:r>
    </w:p>
    <w:sectPr w:rsidR="00F1623E" w:rsidRPr="00C10EB2" w:rsidSect="00F1623E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FD0" w:rsidRDefault="00740FD0" w:rsidP="00F1623E">
      <w:r>
        <w:separator/>
      </w:r>
    </w:p>
  </w:endnote>
  <w:endnote w:type="continuationSeparator" w:id="1">
    <w:p w:rsidR="00740FD0" w:rsidRDefault="00740FD0" w:rsidP="00F16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细黑一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D29" w:rsidRDefault="00CC7D29">
    <w:pPr>
      <w:pStyle w:val="a5"/>
      <w:jc w:val="center"/>
    </w:pPr>
    <w:r w:rsidRPr="006A3E50">
      <w:fldChar w:fldCharType="begin"/>
    </w:r>
    <w:r>
      <w:instrText xml:space="preserve"> PAGE   \* MERGEFORMAT </w:instrText>
    </w:r>
    <w:r w:rsidRPr="006A3E50">
      <w:fldChar w:fldCharType="separate"/>
    </w:r>
    <w:r w:rsidR="00F94CED">
      <w:rPr>
        <w:noProof/>
      </w:rPr>
      <w:t>9</w:t>
    </w:r>
    <w:r>
      <w:rPr>
        <w:lang w:val="zh-CN"/>
      </w:rPr>
      <w:fldChar w:fldCharType="end"/>
    </w:r>
  </w:p>
  <w:p w:rsidR="00CC7D29" w:rsidRDefault="00CC7D2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FD0" w:rsidRDefault="00740FD0" w:rsidP="00F1623E">
      <w:r>
        <w:separator/>
      </w:r>
    </w:p>
  </w:footnote>
  <w:footnote w:type="continuationSeparator" w:id="1">
    <w:p w:rsidR="00740FD0" w:rsidRDefault="00740FD0" w:rsidP="00F162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D29" w:rsidRDefault="00CC7D29">
    <w:pPr>
      <w:pStyle w:val="a6"/>
      <w:pBdr>
        <w:bottom w:val="none" w:sz="0" w:space="9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344"/>
    <w:multiLevelType w:val="hybridMultilevel"/>
    <w:tmpl w:val="192400F8"/>
    <w:lvl w:ilvl="0" w:tplc="336C2FA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092746D"/>
    <w:multiLevelType w:val="hybridMultilevel"/>
    <w:tmpl w:val="B9940746"/>
    <w:lvl w:ilvl="0" w:tplc="1A768B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E6550C"/>
    <w:multiLevelType w:val="singleLevel"/>
    <w:tmpl w:val="55E6550C"/>
    <w:lvl w:ilvl="0">
      <w:start w:val="1"/>
      <w:numFmt w:val="decimal"/>
      <w:suff w:val="space"/>
      <w:lvlText w:val="%1."/>
      <w:lvlJc w:val="left"/>
    </w:lvl>
  </w:abstractNum>
  <w:abstractNum w:abstractNumId="3">
    <w:nsid w:val="6440321F"/>
    <w:multiLevelType w:val="hybridMultilevel"/>
    <w:tmpl w:val="CCD8169E"/>
    <w:lvl w:ilvl="0" w:tplc="9F46D542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6AC857A2"/>
    <w:multiLevelType w:val="multilevel"/>
    <w:tmpl w:val="6AC857A2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5">
    <w:nsid w:val="7DB26637"/>
    <w:multiLevelType w:val="hybridMultilevel"/>
    <w:tmpl w:val="21008756"/>
    <w:lvl w:ilvl="0" w:tplc="DED0898C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718C3"/>
    <w:rsid w:val="00013D72"/>
    <w:rsid w:val="00022630"/>
    <w:rsid w:val="00025823"/>
    <w:rsid w:val="00026367"/>
    <w:rsid w:val="00052331"/>
    <w:rsid w:val="00082E21"/>
    <w:rsid w:val="00084B89"/>
    <w:rsid w:val="000906C5"/>
    <w:rsid w:val="000C4998"/>
    <w:rsid w:val="000C63FD"/>
    <w:rsid w:val="000F4B27"/>
    <w:rsid w:val="0010749D"/>
    <w:rsid w:val="00141C8C"/>
    <w:rsid w:val="0015371C"/>
    <w:rsid w:val="00165E40"/>
    <w:rsid w:val="00174C69"/>
    <w:rsid w:val="00181946"/>
    <w:rsid w:val="00195C39"/>
    <w:rsid w:val="001C0EDE"/>
    <w:rsid w:val="001F314D"/>
    <w:rsid w:val="001F5403"/>
    <w:rsid w:val="00200E61"/>
    <w:rsid w:val="00236B67"/>
    <w:rsid w:val="00237F05"/>
    <w:rsid w:val="0024419D"/>
    <w:rsid w:val="002503C2"/>
    <w:rsid w:val="00250817"/>
    <w:rsid w:val="00265412"/>
    <w:rsid w:val="00295AC3"/>
    <w:rsid w:val="002A58B5"/>
    <w:rsid w:val="002C6A56"/>
    <w:rsid w:val="002D19A5"/>
    <w:rsid w:val="00307F51"/>
    <w:rsid w:val="00312B4E"/>
    <w:rsid w:val="00316982"/>
    <w:rsid w:val="00346F72"/>
    <w:rsid w:val="00362C88"/>
    <w:rsid w:val="003957B5"/>
    <w:rsid w:val="003B4ADD"/>
    <w:rsid w:val="003B5440"/>
    <w:rsid w:val="003C453A"/>
    <w:rsid w:val="003D6E8A"/>
    <w:rsid w:val="003E27D2"/>
    <w:rsid w:val="003E3C18"/>
    <w:rsid w:val="003F24E7"/>
    <w:rsid w:val="003F263A"/>
    <w:rsid w:val="004019B2"/>
    <w:rsid w:val="00410E13"/>
    <w:rsid w:val="00415616"/>
    <w:rsid w:val="00440932"/>
    <w:rsid w:val="00441A4C"/>
    <w:rsid w:val="004577F0"/>
    <w:rsid w:val="004609EF"/>
    <w:rsid w:val="00461334"/>
    <w:rsid w:val="0046521F"/>
    <w:rsid w:val="00465E15"/>
    <w:rsid w:val="004778AB"/>
    <w:rsid w:val="00496A13"/>
    <w:rsid w:val="005B3E38"/>
    <w:rsid w:val="005F2D12"/>
    <w:rsid w:val="006056BA"/>
    <w:rsid w:val="0061437E"/>
    <w:rsid w:val="00620F7C"/>
    <w:rsid w:val="006248E7"/>
    <w:rsid w:val="00632094"/>
    <w:rsid w:val="00640703"/>
    <w:rsid w:val="00661DE2"/>
    <w:rsid w:val="006714A8"/>
    <w:rsid w:val="006967D1"/>
    <w:rsid w:val="006A33B4"/>
    <w:rsid w:val="006A3E50"/>
    <w:rsid w:val="0070590D"/>
    <w:rsid w:val="00717FEB"/>
    <w:rsid w:val="00731613"/>
    <w:rsid w:val="00736C7C"/>
    <w:rsid w:val="00740FD0"/>
    <w:rsid w:val="0078325C"/>
    <w:rsid w:val="007B0648"/>
    <w:rsid w:val="007D7850"/>
    <w:rsid w:val="007E2BF9"/>
    <w:rsid w:val="007E3A22"/>
    <w:rsid w:val="0082039F"/>
    <w:rsid w:val="0082168E"/>
    <w:rsid w:val="00821D8B"/>
    <w:rsid w:val="00827E10"/>
    <w:rsid w:val="00837AD4"/>
    <w:rsid w:val="00867881"/>
    <w:rsid w:val="0087251D"/>
    <w:rsid w:val="00885107"/>
    <w:rsid w:val="0089699D"/>
    <w:rsid w:val="008A5AED"/>
    <w:rsid w:val="008C614C"/>
    <w:rsid w:val="008D0D16"/>
    <w:rsid w:val="008E6348"/>
    <w:rsid w:val="008E677C"/>
    <w:rsid w:val="00906973"/>
    <w:rsid w:val="00956CD8"/>
    <w:rsid w:val="00961DBA"/>
    <w:rsid w:val="00961DBB"/>
    <w:rsid w:val="00A014D4"/>
    <w:rsid w:val="00A16DA2"/>
    <w:rsid w:val="00A24CDF"/>
    <w:rsid w:val="00A5306B"/>
    <w:rsid w:val="00A718C3"/>
    <w:rsid w:val="00A74991"/>
    <w:rsid w:val="00AC5171"/>
    <w:rsid w:val="00AD5655"/>
    <w:rsid w:val="00AF2699"/>
    <w:rsid w:val="00B26AC8"/>
    <w:rsid w:val="00B365CF"/>
    <w:rsid w:val="00B60153"/>
    <w:rsid w:val="00B660AD"/>
    <w:rsid w:val="00B81D28"/>
    <w:rsid w:val="00B911AC"/>
    <w:rsid w:val="00B96302"/>
    <w:rsid w:val="00BA6569"/>
    <w:rsid w:val="00BC4A2A"/>
    <w:rsid w:val="00BC6A43"/>
    <w:rsid w:val="00BD3266"/>
    <w:rsid w:val="00BE2C81"/>
    <w:rsid w:val="00BE6650"/>
    <w:rsid w:val="00BE71AD"/>
    <w:rsid w:val="00BF5A94"/>
    <w:rsid w:val="00C074C1"/>
    <w:rsid w:val="00C10EB2"/>
    <w:rsid w:val="00C11A7E"/>
    <w:rsid w:val="00C13C9A"/>
    <w:rsid w:val="00C50954"/>
    <w:rsid w:val="00C63A25"/>
    <w:rsid w:val="00C746EA"/>
    <w:rsid w:val="00C9522C"/>
    <w:rsid w:val="00CA4F10"/>
    <w:rsid w:val="00CB3BE0"/>
    <w:rsid w:val="00CC589B"/>
    <w:rsid w:val="00CC7D29"/>
    <w:rsid w:val="00CE063A"/>
    <w:rsid w:val="00D077F6"/>
    <w:rsid w:val="00D122E6"/>
    <w:rsid w:val="00D125ED"/>
    <w:rsid w:val="00D16737"/>
    <w:rsid w:val="00D23191"/>
    <w:rsid w:val="00D3637F"/>
    <w:rsid w:val="00D5550D"/>
    <w:rsid w:val="00D94A12"/>
    <w:rsid w:val="00DE1B96"/>
    <w:rsid w:val="00DF2FED"/>
    <w:rsid w:val="00E01D73"/>
    <w:rsid w:val="00E165FA"/>
    <w:rsid w:val="00E439EB"/>
    <w:rsid w:val="00E43CA0"/>
    <w:rsid w:val="00E50CED"/>
    <w:rsid w:val="00E54756"/>
    <w:rsid w:val="00E55113"/>
    <w:rsid w:val="00E6665F"/>
    <w:rsid w:val="00E71289"/>
    <w:rsid w:val="00E97BA8"/>
    <w:rsid w:val="00EA3567"/>
    <w:rsid w:val="00EB13A0"/>
    <w:rsid w:val="00EC2E91"/>
    <w:rsid w:val="00EC5B7B"/>
    <w:rsid w:val="00ED6A44"/>
    <w:rsid w:val="00EE2B09"/>
    <w:rsid w:val="00F1623E"/>
    <w:rsid w:val="00F50AA9"/>
    <w:rsid w:val="00F5108A"/>
    <w:rsid w:val="00F53A47"/>
    <w:rsid w:val="00F730AF"/>
    <w:rsid w:val="00F94CED"/>
    <w:rsid w:val="00FB31F2"/>
    <w:rsid w:val="00FC224F"/>
    <w:rsid w:val="00FC6F5B"/>
    <w:rsid w:val="0DC9092E"/>
    <w:rsid w:val="190A6619"/>
    <w:rsid w:val="1A1204D0"/>
    <w:rsid w:val="201F4440"/>
    <w:rsid w:val="23D47D54"/>
    <w:rsid w:val="28964AC6"/>
    <w:rsid w:val="2FE60AA1"/>
    <w:rsid w:val="36FB19C1"/>
    <w:rsid w:val="5BC92722"/>
    <w:rsid w:val="5FFC0086"/>
    <w:rsid w:val="625472E1"/>
    <w:rsid w:val="63845454"/>
    <w:rsid w:val="6760105D"/>
    <w:rsid w:val="75E066F3"/>
    <w:rsid w:val="7C3C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3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1623E"/>
    <w:pPr>
      <w:spacing w:line="0" w:lineRule="atLeast"/>
    </w:pPr>
    <w:rPr>
      <w:sz w:val="28"/>
    </w:rPr>
  </w:style>
  <w:style w:type="paragraph" w:styleId="a4">
    <w:name w:val="Balloon Text"/>
    <w:basedOn w:val="a"/>
    <w:link w:val="Char0"/>
    <w:uiPriority w:val="99"/>
    <w:unhideWhenUsed/>
    <w:rsid w:val="00F1623E"/>
    <w:rPr>
      <w:sz w:val="18"/>
      <w:szCs w:val="18"/>
    </w:rPr>
  </w:style>
  <w:style w:type="paragraph" w:styleId="a5">
    <w:name w:val="footer"/>
    <w:basedOn w:val="a"/>
    <w:link w:val="Char1"/>
    <w:uiPriority w:val="99"/>
    <w:rsid w:val="00F16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rsid w:val="00F16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表前内容"/>
    <w:basedOn w:val="a"/>
    <w:rsid w:val="00F1623E"/>
    <w:pPr>
      <w:spacing w:line="360" w:lineRule="exact"/>
      <w:ind w:firstLineChars="200" w:firstLine="480"/>
    </w:pPr>
    <w:rPr>
      <w:rFonts w:eastAsia="方正细黑一简体" w:hAnsi="宋体"/>
      <w:color w:val="000000"/>
      <w:sz w:val="24"/>
      <w:szCs w:val="24"/>
    </w:rPr>
  </w:style>
  <w:style w:type="paragraph" w:customStyle="1" w:styleId="g">
    <w:name w:val="g绘制图形"/>
    <w:next w:val="a"/>
    <w:rsid w:val="00F1623E"/>
    <w:pPr>
      <w:spacing w:line="240" w:lineRule="exact"/>
      <w:jc w:val="center"/>
    </w:pPr>
    <w:rPr>
      <w:rFonts w:eastAsia="黑体"/>
      <w:kern w:val="2"/>
      <w:sz w:val="21"/>
    </w:rPr>
  </w:style>
  <w:style w:type="paragraph" w:customStyle="1" w:styleId="3">
    <w:name w:val="样式3"/>
    <w:basedOn w:val="a"/>
    <w:rsid w:val="00F1623E"/>
    <w:pPr>
      <w:spacing w:line="360" w:lineRule="auto"/>
      <w:ind w:firstLineChars="196" w:firstLine="412"/>
    </w:pPr>
    <w:rPr>
      <w:rFonts w:ascii="宋体" w:hAnsi="宋体"/>
      <w:color w:val="000000"/>
      <w:kern w:val="0"/>
      <w:szCs w:val="21"/>
    </w:rPr>
  </w:style>
  <w:style w:type="paragraph" w:customStyle="1" w:styleId="reader-word-layer">
    <w:name w:val="reader-word-layer"/>
    <w:basedOn w:val="a"/>
    <w:rsid w:val="00F162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F1623E"/>
    <w:pPr>
      <w:ind w:firstLineChars="200" w:firstLine="420"/>
    </w:pPr>
  </w:style>
  <w:style w:type="character" w:customStyle="1" w:styleId="Char">
    <w:name w:val="正文文本 Char"/>
    <w:basedOn w:val="a0"/>
    <w:link w:val="a3"/>
    <w:rsid w:val="00F1623E"/>
    <w:rPr>
      <w:rFonts w:ascii="Times New Roman" w:eastAsia="宋体" w:hAnsi="Times New Roman" w:cs="Times New Roman"/>
      <w:sz w:val="28"/>
      <w:szCs w:val="20"/>
    </w:rPr>
  </w:style>
  <w:style w:type="character" w:customStyle="1" w:styleId="Char2">
    <w:name w:val="页眉 Char"/>
    <w:basedOn w:val="a0"/>
    <w:link w:val="a6"/>
    <w:uiPriority w:val="99"/>
    <w:rsid w:val="00F1623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1623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1623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13</Pages>
  <Words>1589</Words>
  <Characters>9060</Characters>
  <Application>Microsoft Office Word</Application>
  <DocSecurity>0</DocSecurity>
  <Lines>75</Lines>
  <Paragraphs>21</Paragraphs>
  <ScaleCrop>false</ScaleCrop>
  <Company>CHINA</Company>
  <LinksUpToDate>false</LinksUpToDate>
  <CharactersWithSpaces>10628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商洛职业技术学院</dc:title>
  <dc:creator>administrator</dc:creator>
  <cp:lastModifiedBy>Lenovo User</cp:lastModifiedBy>
  <cp:revision>17</cp:revision>
  <cp:lastPrinted>2015-09-02T02:38:00Z</cp:lastPrinted>
  <dcterms:created xsi:type="dcterms:W3CDTF">2015-08-31T02:07:00Z</dcterms:created>
  <dcterms:modified xsi:type="dcterms:W3CDTF">2016-10-13T03:07:00Z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